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B585F" w:rsidRDefault="009B585F" w:rsidP="009B585F">
      <w:pPr>
        <w:jc w:val="center"/>
        <w:rPr>
          <w:sz w:val="28"/>
          <w:szCs w:val="28"/>
        </w:rPr>
      </w:pPr>
      <w:bookmarkStart w:id="0" w:name="_GoBack"/>
      <w:bookmarkEnd w:id="0"/>
      <w:r w:rsidRPr="00CC5DFE">
        <w:rPr>
          <w:rFonts w:hint="eastAsia"/>
          <w:sz w:val="28"/>
          <w:szCs w:val="28"/>
        </w:rPr>
        <w:t>ラウンドテーブル</w:t>
      </w:r>
    </w:p>
    <w:p w:rsidR="009B585F" w:rsidRPr="009B585F" w:rsidRDefault="006B6086" w:rsidP="009B585F">
      <w:pPr>
        <w:jc w:val="center"/>
        <w:rPr>
          <w:rFonts w:ascii="ＭＳ 明朝"/>
          <w:b/>
          <w:bCs/>
          <w:sz w:val="24"/>
        </w:rPr>
      </w:pPr>
      <w:r>
        <w:rPr>
          <w:rFonts w:hint="eastAsia"/>
          <w:b/>
          <w:sz w:val="24"/>
        </w:rPr>
        <w:t>「今後のグローバル</w:t>
      </w:r>
      <w:r w:rsidR="009B585F" w:rsidRPr="00DB2B6C">
        <w:rPr>
          <w:rFonts w:hint="eastAsia"/>
          <w:b/>
          <w:sz w:val="24"/>
        </w:rPr>
        <w:t>ビジネスにおけるサプライチェーン、</w:t>
      </w:r>
      <w:r w:rsidR="009B585F" w:rsidRPr="00DB2B6C">
        <w:rPr>
          <w:b/>
          <w:sz w:val="24"/>
        </w:rPr>
        <w:t>IT</w:t>
      </w:r>
      <w:r w:rsidR="009B585F" w:rsidRPr="00DB2B6C">
        <w:rPr>
          <w:rFonts w:hint="eastAsia"/>
          <w:b/>
          <w:sz w:val="24"/>
        </w:rPr>
        <w:t>戦略の展望</w:t>
      </w:r>
      <w:r w:rsidR="009B585F" w:rsidRPr="00DB2B6C">
        <w:rPr>
          <w:rFonts w:ascii="ＭＳ 明朝" w:hAnsi="ＭＳ 明朝" w:hint="eastAsia"/>
          <w:b/>
          <w:bCs/>
          <w:sz w:val="24"/>
        </w:rPr>
        <w:t>」</w:t>
      </w:r>
    </w:p>
    <w:p w:rsidR="009B585F" w:rsidRPr="006B6086" w:rsidRDefault="009B585F" w:rsidP="009B585F">
      <w:pPr>
        <w:jc w:val="center"/>
        <w:rPr>
          <w:rFonts w:asciiTheme="minorHAnsi" w:hAnsiTheme="minorHAnsi"/>
          <w:bCs/>
          <w:sz w:val="24"/>
        </w:rPr>
      </w:pPr>
      <w:r w:rsidRPr="00CC5DFE">
        <w:rPr>
          <w:rFonts w:ascii="ＭＳ 明朝" w:hAnsi="ＭＳ 明朝" w:hint="eastAsia"/>
          <w:bCs/>
          <w:sz w:val="24"/>
        </w:rPr>
        <w:t>日時：</w:t>
      </w:r>
      <w:r w:rsidRPr="006B6086">
        <w:rPr>
          <w:rFonts w:asciiTheme="minorHAnsi" w:hAnsiTheme="minorHAnsi"/>
          <w:bCs/>
          <w:sz w:val="24"/>
        </w:rPr>
        <w:t>2013</w:t>
      </w:r>
      <w:r w:rsidRPr="006B6086">
        <w:rPr>
          <w:rFonts w:asciiTheme="minorHAnsi" w:hAnsiTheme="minorHAnsi"/>
          <w:bCs/>
          <w:sz w:val="24"/>
        </w:rPr>
        <w:t>年</w:t>
      </w:r>
      <w:r w:rsidRPr="006B6086">
        <w:rPr>
          <w:rFonts w:asciiTheme="minorHAnsi" w:hAnsiTheme="minorHAnsi"/>
          <w:bCs/>
          <w:sz w:val="24"/>
        </w:rPr>
        <w:t>7</w:t>
      </w:r>
      <w:r w:rsidRPr="006B6086">
        <w:rPr>
          <w:rFonts w:asciiTheme="minorHAnsi" w:hAnsiTheme="minorHAnsi"/>
          <w:bCs/>
          <w:sz w:val="24"/>
        </w:rPr>
        <w:t>月</w:t>
      </w:r>
      <w:r w:rsidRPr="006B6086">
        <w:rPr>
          <w:rFonts w:asciiTheme="minorHAnsi" w:hAnsiTheme="minorHAnsi"/>
          <w:bCs/>
          <w:sz w:val="24"/>
        </w:rPr>
        <w:t>23</w:t>
      </w:r>
      <w:r w:rsidRPr="006B6086">
        <w:rPr>
          <w:rFonts w:asciiTheme="minorHAnsi" w:hAnsiTheme="minorHAnsi"/>
          <w:bCs/>
          <w:sz w:val="24"/>
        </w:rPr>
        <w:t>日（火）</w:t>
      </w:r>
      <w:r w:rsidRPr="006B6086">
        <w:rPr>
          <w:rFonts w:asciiTheme="minorHAnsi" w:hAnsiTheme="minorHAnsi"/>
          <w:bCs/>
          <w:sz w:val="24"/>
        </w:rPr>
        <w:t>10</w:t>
      </w:r>
      <w:r w:rsidRPr="006B6086">
        <w:rPr>
          <w:rFonts w:asciiTheme="minorHAnsi" w:hAnsiTheme="minorHAnsi"/>
          <w:bCs/>
          <w:sz w:val="24"/>
        </w:rPr>
        <w:t>：</w:t>
      </w:r>
      <w:r w:rsidRPr="006B6086">
        <w:rPr>
          <w:rFonts w:asciiTheme="minorHAnsi" w:hAnsiTheme="minorHAnsi"/>
          <w:bCs/>
          <w:sz w:val="24"/>
        </w:rPr>
        <w:t>30</w:t>
      </w:r>
      <w:r w:rsidRPr="006B6086">
        <w:rPr>
          <w:rFonts w:asciiTheme="minorHAnsi" w:hAnsiTheme="minorHAnsi"/>
          <w:bCs/>
          <w:sz w:val="24"/>
        </w:rPr>
        <w:t>～</w:t>
      </w:r>
      <w:r w:rsidR="00AA6050" w:rsidRPr="006B6086">
        <w:rPr>
          <w:rFonts w:asciiTheme="minorHAnsi" w:hAnsiTheme="minorHAnsi"/>
          <w:bCs/>
          <w:sz w:val="24"/>
        </w:rPr>
        <w:t>17</w:t>
      </w:r>
      <w:r w:rsidRPr="006B6086">
        <w:rPr>
          <w:rFonts w:asciiTheme="minorHAnsi" w:hAnsiTheme="minorHAnsi"/>
          <w:bCs/>
          <w:sz w:val="24"/>
        </w:rPr>
        <w:t>：</w:t>
      </w:r>
      <w:r w:rsidR="00AA6050" w:rsidRPr="006B6086">
        <w:rPr>
          <w:rFonts w:asciiTheme="minorHAnsi" w:hAnsiTheme="minorHAnsi"/>
          <w:bCs/>
          <w:sz w:val="24"/>
        </w:rPr>
        <w:t>0</w:t>
      </w:r>
      <w:r w:rsidRPr="006B6086">
        <w:rPr>
          <w:rFonts w:asciiTheme="minorHAnsi" w:hAnsiTheme="minorHAnsi"/>
          <w:bCs/>
          <w:sz w:val="24"/>
        </w:rPr>
        <w:t>0</w:t>
      </w:r>
    </w:p>
    <w:p w:rsidR="009B585F" w:rsidRPr="006B6086" w:rsidRDefault="009B585F" w:rsidP="009B585F">
      <w:pPr>
        <w:jc w:val="center"/>
        <w:rPr>
          <w:rFonts w:asciiTheme="minorHAnsi" w:hAnsiTheme="minorHAnsi"/>
          <w:bCs/>
          <w:sz w:val="24"/>
        </w:rPr>
      </w:pPr>
      <w:r w:rsidRPr="006B6086">
        <w:rPr>
          <w:rFonts w:asciiTheme="minorHAnsi" w:hAnsiTheme="minorHAnsi"/>
          <w:bCs/>
          <w:sz w:val="24"/>
        </w:rPr>
        <w:t xml:space="preserve">場所：機械振興会館　</w:t>
      </w:r>
      <w:r w:rsidRPr="006B6086">
        <w:rPr>
          <w:rFonts w:asciiTheme="minorHAnsi" w:hAnsiTheme="minorHAnsi"/>
          <w:bCs/>
          <w:sz w:val="24"/>
        </w:rPr>
        <w:t>5</w:t>
      </w:r>
      <w:r w:rsidRPr="006B6086">
        <w:rPr>
          <w:rFonts w:asciiTheme="minorHAnsi" w:hAnsiTheme="minorHAnsi"/>
          <w:bCs/>
          <w:sz w:val="24"/>
        </w:rPr>
        <w:t xml:space="preserve">階　</w:t>
      </w:r>
      <w:r w:rsidRPr="006B6086">
        <w:rPr>
          <w:rFonts w:asciiTheme="minorHAnsi" w:hAnsiTheme="minorHAnsi"/>
          <w:bCs/>
          <w:sz w:val="24"/>
        </w:rPr>
        <w:t>5S-1</w:t>
      </w:r>
      <w:r w:rsidRPr="006B6086">
        <w:rPr>
          <w:rFonts w:asciiTheme="minorHAnsi" w:hAnsiTheme="minorHAnsi"/>
          <w:bCs/>
          <w:sz w:val="24"/>
        </w:rPr>
        <w:t>会議室</w:t>
      </w:r>
    </w:p>
    <w:p w:rsidR="009B585F" w:rsidRDefault="009B585F" w:rsidP="009B585F">
      <w:pPr>
        <w:jc w:val="center"/>
        <w:rPr>
          <w:rFonts w:ascii="ＭＳ 明朝" w:hAnsi="ＭＳ 明朝"/>
          <w:bCs/>
          <w:sz w:val="24"/>
        </w:rPr>
      </w:pPr>
    </w:p>
    <w:p w:rsidR="009B585F" w:rsidRDefault="009B585F" w:rsidP="009B585F">
      <w:pPr>
        <w:jc w:val="left"/>
        <w:rPr>
          <w:rFonts w:ascii="ＭＳ 明朝" w:hAnsi="ＭＳ 明朝"/>
          <w:b/>
          <w:bCs/>
          <w:sz w:val="24"/>
        </w:rPr>
      </w:pPr>
      <w:r w:rsidRPr="009B585F">
        <w:rPr>
          <w:rFonts w:ascii="ＭＳ 明朝" w:hAnsi="ＭＳ 明朝" w:hint="eastAsia"/>
          <w:b/>
          <w:bCs/>
          <w:sz w:val="24"/>
        </w:rPr>
        <w:t>目的：</w:t>
      </w:r>
    </w:p>
    <w:p w:rsidR="009B585F" w:rsidRDefault="009B585F" w:rsidP="009B585F">
      <w:pPr>
        <w:jc w:val="left"/>
        <w:rPr>
          <w:bCs/>
          <w:szCs w:val="21"/>
        </w:rPr>
      </w:pPr>
      <w:r w:rsidRPr="00447D0D">
        <w:rPr>
          <w:rFonts w:ascii="ＭＳ 明朝" w:hAnsi="ＭＳ 明朝" w:hint="eastAsia"/>
          <w:bCs/>
          <w:szCs w:val="21"/>
        </w:rPr>
        <w:t>「グローバル</w:t>
      </w:r>
      <w:r w:rsidRPr="00447D0D">
        <w:rPr>
          <w:bCs/>
          <w:szCs w:val="21"/>
        </w:rPr>
        <w:t>IT</w:t>
      </w:r>
      <w:r w:rsidRPr="00447D0D">
        <w:rPr>
          <w:rFonts w:hint="eastAsia"/>
          <w:bCs/>
          <w:szCs w:val="21"/>
        </w:rPr>
        <w:t>戦略」「グローバルサプライチェーン情報基盤」のあり方</w:t>
      </w:r>
      <w:r>
        <w:rPr>
          <w:rFonts w:hint="eastAsia"/>
          <w:bCs/>
          <w:szCs w:val="21"/>
        </w:rPr>
        <w:t>につき、自由な意見交換を行う。</w:t>
      </w:r>
    </w:p>
    <w:p w:rsidR="009B585F" w:rsidRDefault="009B585F" w:rsidP="009B585F">
      <w:pPr>
        <w:jc w:val="left"/>
        <w:rPr>
          <w:bCs/>
          <w:szCs w:val="21"/>
        </w:rPr>
      </w:pPr>
    </w:p>
    <w:p w:rsidR="009B585F" w:rsidRDefault="009B585F" w:rsidP="009B585F">
      <w:pPr>
        <w:jc w:val="left"/>
        <w:rPr>
          <w:b/>
          <w:bCs/>
          <w:sz w:val="24"/>
        </w:rPr>
      </w:pPr>
      <w:r w:rsidRPr="009B585F">
        <w:rPr>
          <w:rFonts w:hint="eastAsia"/>
          <w:b/>
          <w:bCs/>
          <w:sz w:val="24"/>
        </w:rPr>
        <w:t>出席者：</w:t>
      </w:r>
    </w:p>
    <w:p w:rsidR="009B585F" w:rsidRPr="009B585F" w:rsidRDefault="009B585F" w:rsidP="009B585F">
      <w:pPr>
        <w:ind w:firstLineChars="100" w:firstLine="210"/>
        <w:jc w:val="left"/>
        <w:rPr>
          <w:bCs/>
          <w:szCs w:val="21"/>
        </w:rPr>
      </w:pPr>
      <w:r>
        <w:rPr>
          <w:rFonts w:hint="eastAsia"/>
          <w:bCs/>
          <w:szCs w:val="21"/>
        </w:rPr>
        <w:t>講師</w:t>
      </w:r>
      <w:r>
        <w:rPr>
          <w:rFonts w:hint="eastAsia"/>
          <w:bCs/>
          <w:szCs w:val="21"/>
        </w:rPr>
        <w:tab/>
      </w:r>
      <w:r>
        <w:rPr>
          <w:rFonts w:hint="eastAsia"/>
          <w:bCs/>
          <w:szCs w:val="21"/>
        </w:rPr>
        <w:tab/>
      </w:r>
      <w:r w:rsidR="00AA6050">
        <w:rPr>
          <w:rFonts w:hint="eastAsia"/>
          <w:bCs/>
          <w:szCs w:val="21"/>
        </w:rPr>
        <w:tab/>
      </w:r>
      <w:r>
        <w:rPr>
          <w:rFonts w:hint="eastAsia"/>
          <w:bCs/>
          <w:szCs w:val="21"/>
        </w:rPr>
        <w:t>梶田　ひかる</w:t>
      </w:r>
      <w:r>
        <w:rPr>
          <w:rFonts w:hint="eastAsia"/>
          <w:bCs/>
          <w:szCs w:val="21"/>
        </w:rPr>
        <w:tab/>
      </w:r>
      <w:r>
        <w:rPr>
          <w:rFonts w:hint="eastAsia"/>
          <w:bCs/>
          <w:szCs w:val="21"/>
        </w:rPr>
        <w:t>元　高崎商科大学</w:t>
      </w:r>
    </w:p>
    <w:p w:rsidR="009B585F" w:rsidRPr="009B585F" w:rsidRDefault="009B585F" w:rsidP="009B585F">
      <w:pPr>
        <w:ind w:firstLineChars="100" w:firstLine="210"/>
        <w:jc w:val="left"/>
        <w:rPr>
          <w:bCs/>
          <w:szCs w:val="21"/>
        </w:rPr>
      </w:pPr>
      <w:r w:rsidRPr="009B585F">
        <w:rPr>
          <w:rFonts w:hint="eastAsia"/>
          <w:bCs/>
          <w:szCs w:val="21"/>
        </w:rPr>
        <w:t>参加者</w:t>
      </w:r>
      <w:r>
        <w:rPr>
          <w:rFonts w:hint="eastAsia"/>
          <w:bCs/>
          <w:szCs w:val="21"/>
        </w:rPr>
        <w:tab/>
      </w:r>
      <w:r w:rsidR="00AA6050">
        <w:rPr>
          <w:rFonts w:hint="eastAsia"/>
          <w:bCs/>
          <w:szCs w:val="21"/>
        </w:rPr>
        <w:tab/>
      </w:r>
      <w:r w:rsidRPr="009B585F">
        <w:rPr>
          <w:rFonts w:hint="eastAsia"/>
          <w:bCs/>
          <w:szCs w:val="21"/>
        </w:rPr>
        <w:t>重松</w:t>
      </w:r>
      <w:r>
        <w:rPr>
          <w:rFonts w:hint="eastAsia"/>
          <w:bCs/>
          <w:szCs w:val="21"/>
        </w:rPr>
        <w:t xml:space="preserve">　</w:t>
      </w:r>
      <w:r w:rsidRPr="009B585F">
        <w:rPr>
          <w:rFonts w:hint="eastAsia"/>
          <w:bCs/>
          <w:szCs w:val="21"/>
        </w:rPr>
        <w:t>隆之</w:t>
      </w:r>
      <w:r>
        <w:rPr>
          <w:rFonts w:hint="eastAsia"/>
          <w:bCs/>
          <w:szCs w:val="21"/>
        </w:rPr>
        <w:tab/>
      </w:r>
      <w:r>
        <w:rPr>
          <w:rFonts w:hint="eastAsia"/>
          <w:bCs/>
          <w:szCs w:val="21"/>
        </w:rPr>
        <w:t>日本ヒューレット・パッカード株式会社</w:t>
      </w:r>
    </w:p>
    <w:p w:rsidR="009B585F" w:rsidRDefault="009B585F" w:rsidP="009B585F">
      <w:pPr>
        <w:ind w:firstLineChars="100" w:firstLine="210"/>
        <w:jc w:val="left"/>
        <w:rPr>
          <w:bCs/>
          <w:szCs w:val="21"/>
        </w:rPr>
      </w:pPr>
      <w:r w:rsidRPr="009B585F">
        <w:rPr>
          <w:rFonts w:hint="eastAsia"/>
          <w:bCs/>
          <w:szCs w:val="21"/>
        </w:rPr>
        <w:t>参加者</w:t>
      </w:r>
      <w:r>
        <w:rPr>
          <w:rFonts w:hint="eastAsia"/>
          <w:bCs/>
          <w:szCs w:val="21"/>
        </w:rPr>
        <w:tab/>
      </w:r>
      <w:r w:rsidR="00AA6050">
        <w:rPr>
          <w:rFonts w:hint="eastAsia"/>
          <w:bCs/>
          <w:szCs w:val="21"/>
        </w:rPr>
        <w:tab/>
      </w:r>
      <w:r w:rsidRPr="009B585F">
        <w:rPr>
          <w:rFonts w:hint="eastAsia"/>
          <w:bCs/>
          <w:szCs w:val="21"/>
        </w:rPr>
        <w:t>深沢</w:t>
      </w:r>
      <w:r w:rsidRPr="009B585F">
        <w:rPr>
          <w:rFonts w:hint="eastAsia"/>
          <w:bCs/>
          <w:szCs w:val="21"/>
        </w:rPr>
        <w:t xml:space="preserve"> </w:t>
      </w:r>
      <w:r>
        <w:rPr>
          <w:rFonts w:hint="eastAsia"/>
          <w:bCs/>
          <w:szCs w:val="21"/>
        </w:rPr>
        <w:t xml:space="preserve"> </w:t>
      </w:r>
      <w:r w:rsidRPr="009B585F">
        <w:rPr>
          <w:rFonts w:hint="eastAsia"/>
          <w:bCs/>
          <w:szCs w:val="21"/>
        </w:rPr>
        <w:t>修</w:t>
      </w:r>
      <w:r>
        <w:rPr>
          <w:rFonts w:hint="eastAsia"/>
          <w:bCs/>
          <w:szCs w:val="21"/>
        </w:rPr>
        <w:tab/>
      </w:r>
      <w:r>
        <w:rPr>
          <w:rFonts w:hint="eastAsia"/>
          <w:bCs/>
          <w:szCs w:val="21"/>
        </w:rPr>
        <w:t>旭化成せんい株式会社</w:t>
      </w:r>
    </w:p>
    <w:p w:rsidR="009B585F" w:rsidRDefault="009B585F" w:rsidP="009B585F">
      <w:pPr>
        <w:ind w:firstLineChars="100" w:firstLine="210"/>
        <w:jc w:val="left"/>
        <w:rPr>
          <w:bCs/>
          <w:szCs w:val="21"/>
        </w:rPr>
      </w:pPr>
      <w:r>
        <w:rPr>
          <w:rFonts w:hint="eastAsia"/>
          <w:bCs/>
          <w:szCs w:val="21"/>
        </w:rPr>
        <w:t>参加者</w:t>
      </w:r>
      <w:r>
        <w:rPr>
          <w:rFonts w:hint="eastAsia"/>
          <w:bCs/>
          <w:szCs w:val="21"/>
        </w:rPr>
        <w:tab/>
      </w:r>
      <w:r w:rsidR="00AA6050">
        <w:rPr>
          <w:rFonts w:hint="eastAsia"/>
          <w:bCs/>
          <w:szCs w:val="21"/>
        </w:rPr>
        <w:tab/>
      </w:r>
      <w:r w:rsidRPr="009B585F">
        <w:rPr>
          <w:rFonts w:hint="eastAsia"/>
          <w:bCs/>
          <w:szCs w:val="21"/>
        </w:rPr>
        <w:t>松浦</w:t>
      </w:r>
      <w:r w:rsidRPr="009B585F">
        <w:rPr>
          <w:rFonts w:hint="eastAsia"/>
          <w:bCs/>
          <w:szCs w:val="21"/>
        </w:rPr>
        <w:t xml:space="preserve"> </w:t>
      </w:r>
      <w:r>
        <w:rPr>
          <w:rFonts w:hint="eastAsia"/>
          <w:bCs/>
          <w:szCs w:val="21"/>
        </w:rPr>
        <w:t xml:space="preserve"> </w:t>
      </w:r>
      <w:r w:rsidRPr="009B585F">
        <w:rPr>
          <w:rFonts w:hint="eastAsia"/>
          <w:bCs/>
          <w:szCs w:val="21"/>
        </w:rPr>
        <w:t>航太郎</w:t>
      </w:r>
      <w:r w:rsidR="00AA6050">
        <w:rPr>
          <w:rFonts w:hint="eastAsia"/>
          <w:bCs/>
          <w:szCs w:val="21"/>
        </w:rPr>
        <w:tab/>
      </w:r>
      <w:r w:rsidR="00BE67CD" w:rsidRPr="00BE67CD">
        <w:rPr>
          <w:rFonts w:hint="eastAsia"/>
          <w:bCs/>
          <w:szCs w:val="21"/>
        </w:rPr>
        <w:t>三菱商事</w:t>
      </w:r>
      <w:r w:rsidR="00BE67CD">
        <w:rPr>
          <w:rFonts w:hint="eastAsia"/>
          <w:bCs/>
          <w:szCs w:val="21"/>
        </w:rPr>
        <w:t>株式会社</w:t>
      </w:r>
    </w:p>
    <w:p w:rsidR="00BE67CD" w:rsidRDefault="00BE67CD" w:rsidP="009B585F">
      <w:pPr>
        <w:ind w:firstLineChars="100" w:firstLine="210"/>
        <w:jc w:val="left"/>
        <w:rPr>
          <w:bCs/>
          <w:szCs w:val="21"/>
        </w:rPr>
      </w:pPr>
      <w:r>
        <w:rPr>
          <w:rFonts w:hint="eastAsia"/>
          <w:bCs/>
          <w:szCs w:val="21"/>
        </w:rPr>
        <w:t>参加者</w:t>
      </w:r>
      <w:r>
        <w:rPr>
          <w:rFonts w:hint="eastAsia"/>
          <w:bCs/>
          <w:szCs w:val="21"/>
        </w:rPr>
        <w:tab/>
      </w:r>
      <w:r w:rsidR="00AA6050">
        <w:rPr>
          <w:rFonts w:hint="eastAsia"/>
          <w:bCs/>
          <w:szCs w:val="21"/>
        </w:rPr>
        <w:tab/>
      </w:r>
      <w:r w:rsidRPr="00BE67CD">
        <w:rPr>
          <w:rFonts w:hint="eastAsia"/>
          <w:bCs/>
          <w:szCs w:val="21"/>
        </w:rPr>
        <w:t>田中</w:t>
      </w:r>
      <w:r w:rsidRPr="00BE67CD">
        <w:rPr>
          <w:rFonts w:hint="eastAsia"/>
          <w:bCs/>
          <w:szCs w:val="21"/>
        </w:rPr>
        <w:t xml:space="preserve">  </w:t>
      </w:r>
      <w:r w:rsidRPr="00BE67CD">
        <w:rPr>
          <w:rFonts w:hint="eastAsia"/>
          <w:bCs/>
          <w:szCs w:val="21"/>
        </w:rPr>
        <w:t>成幸</w:t>
      </w:r>
      <w:r>
        <w:rPr>
          <w:rFonts w:hint="eastAsia"/>
          <w:bCs/>
          <w:szCs w:val="21"/>
        </w:rPr>
        <w:tab/>
      </w:r>
      <w:r w:rsidRPr="00BE67CD">
        <w:rPr>
          <w:rFonts w:hint="eastAsia"/>
          <w:bCs/>
          <w:szCs w:val="21"/>
        </w:rPr>
        <w:t>センコー株式会社</w:t>
      </w:r>
    </w:p>
    <w:p w:rsidR="00BE67CD" w:rsidRDefault="00BE67CD" w:rsidP="009B585F">
      <w:pPr>
        <w:ind w:firstLineChars="100" w:firstLine="210"/>
        <w:jc w:val="left"/>
        <w:rPr>
          <w:bCs/>
          <w:szCs w:val="21"/>
        </w:rPr>
      </w:pPr>
      <w:r>
        <w:rPr>
          <w:rFonts w:hint="eastAsia"/>
          <w:bCs/>
          <w:szCs w:val="21"/>
        </w:rPr>
        <w:t>参加者</w:t>
      </w:r>
      <w:r>
        <w:rPr>
          <w:rFonts w:hint="eastAsia"/>
          <w:bCs/>
          <w:szCs w:val="21"/>
        </w:rPr>
        <w:tab/>
      </w:r>
      <w:r w:rsidR="00AA6050">
        <w:rPr>
          <w:rFonts w:hint="eastAsia"/>
          <w:bCs/>
          <w:szCs w:val="21"/>
        </w:rPr>
        <w:tab/>
      </w:r>
      <w:r w:rsidRPr="00BE67CD">
        <w:rPr>
          <w:rFonts w:hint="eastAsia"/>
          <w:bCs/>
          <w:szCs w:val="21"/>
        </w:rPr>
        <w:t>津田</w:t>
      </w:r>
      <w:r>
        <w:rPr>
          <w:rFonts w:hint="eastAsia"/>
          <w:bCs/>
          <w:szCs w:val="21"/>
        </w:rPr>
        <w:t xml:space="preserve">　</w:t>
      </w:r>
      <w:r w:rsidRPr="00BE67CD">
        <w:rPr>
          <w:rFonts w:hint="eastAsia"/>
          <w:bCs/>
          <w:szCs w:val="21"/>
        </w:rPr>
        <w:t>聡</w:t>
      </w:r>
      <w:r>
        <w:rPr>
          <w:rFonts w:hint="eastAsia"/>
          <w:bCs/>
          <w:szCs w:val="21"/>
        </w:rPr>
        <w:tab/>
      </w:r>
      <w:r>
        <w:rPr>
          <w:rFonts w:hint="eastAsia"/>
          <w:bCs/>
          <w:szCs w:val="21"/>
        </w:rPr>
        <w:t>株式会社</w:t>
      </w:r>
      <w:r>
        <w:rPr>
          <w:rFonts w:hint="eastAsia"/>
          <w:bCs/>
          <w:szCs w:val="21"/>
        </w:rPr>
        <w:t>JSOL</w:t>
      </w:r>
    </w:p>
    <w:p w:rsidR="00BE67CD" w:rsidRDefault="00BE67CD" w:rsidP="009B585F">
      <w:pPr>
        <w:ind w:firstLineChars="100" w:firstLine="210"/>
        <w:jc w:val="left"/>
        <w:rPr>
          <w:bCs/>
          <w:szCs w:val="21"/>
        </w:rPr>
      </w:pPr>
      <w:r>
        <w:rPr>
          <w:rFonts w:hint="eastAsia"/>
          <w:bCs/>
          <w:szCs w:val="21"/>
        </w:rPr>
        <w:t>SIPS</w:t>
      </w:r>
      <w:r>
        <w:rPr>
          <w:rFonts w:hint="eastAsia"/>
          <w:bCs/>
          <w:szCs w:val="21"/>
        </w:rPr>
        <w:t>委員</w:t>
      </w:r>
      <w:r>
        <w:rPr>
          <w:rFonts w:hint="eastAsia"/>
          <w:bCs/>
          <w:szCs w:val="21"/>
        </w:rPr>
        <w:tab/>
      </w:r>
      <w:r w:rsidR="00AA6050">
        <w:rPr>
          <w:rFonts w:hint="eastAsia"/>
          <w:bCs/>
          <w:szCs w:val="21"/>
        </w:rPr>
        <w:tab/>
      </w:r>
      <w:r w:rsidRPr="00BE67CD">
        <w:rPr>
          <w:rFonts w:hint="eastAsia"/>
          <w:bCs/>
          <w:szCs w:val="21"/>
        </w:rPr>
        <w:t>兼子　邦彦</w:t>
      </w:r>
      <w:r>
        <w:rPr>
          <w:rFonts w:hint="eastAsia"/>
          <w:bCs/>
          <w:szCs w:val="21"/>
        </w:rPr>
        <w:tab/>
      </w:r>
      <w:r w:rsidRPr="00BE67CD">
        <w:rPr>
          <w:rFonts w:hint="eastAsia"/>
          <w:bCs/>
          <w:szCs w:val="21"/>
        </w:rPr>
        <w:t>小島プレス</w:t>
      </w:r>
      <w:r>
        <w:rPr>
          <w:rFonts w:hint="eastAsia"/>
          <w:bCs/>
          <w:szCs w:val="21"/>
        </w:rPr>
        <w:t>工業株式会社</w:t>
      </w:r>
    </w:p>
    <w:p w:rsidR="00BE67CD" w:rsidRDefault="00BE67CD" w:rsidP="009B585F">
      <w:pPr>
        <w:ind w:firstLineChars="100" w:firstLine="210"/>
        <w:jc w:val="left"/>
        <w:rPr>
          <w:bCs/>
          <w:szCs w:val="21"/>
        </w:rPr>
      </w:pPr>
      <w:r>
        <w:rPr>
          <w:rFonts w:hint="eastAsia"/>
          <w:bCs/>
          <w:szCs w:val="21"/>
        </w:rPr>
        <w:t>SIPS</w:t>
      </w:r>
      <w:r>
        <w:rPr>
          <w:rFonts w:hint="eastAsia"/>
          <w:bCs/>
          <w:szCs w:val="21"/>
        </w:rPr>
        <w:t>委員</w:t>
      </w:r>
      <w:r>
        <w:rPr>
          <w:rFonts w:hint="eastAsia"/>
          <w:bCs/>
          <w:szCs w:val="21"/>
        </w:rPr>
        <w:tab/>
      </w:r>
      <w:r w:rsidR="00AA6050">
        <w:rPr>
          <w:rFonts w:hint="eastAsia"/>
          <w:bCs/>
          <w:szCs w:val="21"/>
        </w:rPr>
        <w:tab/>
      </w:r>
      <w:r w:rsidRPr="00BE67CD">
        <w:rPr>
          <w:rFonts w:hint="eastAsia"/>
          <w:bCs/>
          <w:szCs w:val="21"/>
        </w:rPr>
        <w:t>河野　祐一</w:t>
      </w:r>
      <w:r>
        <w:rPr>
          <w:rFonts w:hint="eastAsia"/>
          <w:bCs/>
          <w:szCs w:val="21"/>
        </w:rPr>
        <w:tab/>
      </w:r>
      <w:r>
        <w:rPr>
          <w:rFonts w:hint="eastAsia"/>
          <w:bCs/>
          <w:szCs w:val="21"/>
        </w:rPr>
        <w:t>住友化学株式会社</w:t>
      </w:r>
    </w:p>
    <w:p w:rsidR="00BE67CD" w:rsidRDefault="00BE67CD" w:rsidP="009B585F">
      <w:pPr>
        <w:ind w:firstLineChars="100" w:firstLine="210"/>
        <w:jc w:val="left"/>
        <w:rPr>
          <w:bCs/>
          <w:szCs w:val="21"/>
        </w:rPr>
      </w:pPr>
      <w:r>
        <w:rPr>
          <w:rFonts w:hint="eastAsia"/>
          <w:bCs/>
          <w:szCs w:val="21"/>
        </w:rPr>
        <w:t>ファシリテイター</w:t>
      </w:r>
      <w:r>
        <w:rPr>
          <w:rFonts w:hint="eastAsia"/>
          <w:bCs/>
          <w:szCs w:val="21"/>
        </w:rPr>
        <w:tab/>
      </w:r>
      <w:r w:rsidRPr="00BE67CD">
        <w:rPr>
          <w:rFonts w:hint="eastAsia"/>
          <w:bCs/>
          <w:szCs w:val="21"/>
        </w:rPr>
        <w:t>関口　秀雄</w:t>
      </w:r>
      <w:r>
        <w:rPr>
          <w:rFonts w:hint="eastAsia"/>
          <w:bCs/>
          <w:szCs w:val="21"/>
        </w:rPr>
        <w:tab/>
      </w:r>
      <w:r>
        <w:rPr>
          <w:rFonts w:hint="eastAsia"/>
          <w:bCs/>
          <w:szCs w:val="21"/>
        </w:rPr>
        <w:t>日本</w:t>
      </w:r>
      <w:r>
        <w:rPr>
          <w:rFonts w:hint="eastAsia"/>
          <w:bCs/>
          <w:szCs w:val="21"/>
        </w:rPr>
        <w:t>IBM</w:t>
      </w:r>
      <w:r>
        <w:rPr>
          <w:rFonts w:hint="eastAsia"/>
          <w:bCs/>
          <w:szCs w:val="21"/>
        </w:rPr>
        <w:t>株式会社</w:t>
      </w:r>
    </w:p>
    <w:p w:rsidR="00BE67CD" w:rsidRDefault="00BE67CD" w:rsidP="009B585F">
      <w:pPr>
        <w:ind w:firstLineChars="100" w:firstLine="210"/>
        <w:jc w:val="left"/>
        <w:rPr>
          <w:bCs/>
          <w:szCs w:val="21"/>
        </w:rPr>
      </w:pPr>
      <w:r>
        <w:rPr>
          <w:rFonts w:hint="eastAsia"/>
          <w:bCs/>
          <w:szCs w:val="21"/>
        </w:rPr>
        <w:t>アドバイザー</w:t>
      </w:r>
      <w:r>
        <w:rPr>
          <w:rFonts w:hint="eastAsia"/>
          <w:bCs/>
          <w:szCs w:val="21"/>
        </w:rPr>
        <w:tab/>
      </w:r>
      <w:r>
        <w:rPr>
          <w:rFonts w:hint="eastAsia"/>
          <w:bCs/>
          <w:szCs w:val="21"/>
        </w:rPr>
        <w:tab/>
      </w:r>
      <w:r w:rsidRPr="00BE67CD">
        <w:rPr>
          <w:rFonts w:hint="eastAsia"/>
          <w:bCs/>
          <w:szCs w:val="21"/>
        </w:rPr>
        <w:t>藤野　裕司</w:t>
      </w:r>
      <w:r>
        <w:rPr>
          <w:rFonts w:hint="eastAsia"/>
          <w:bCs/>
          <w:szCs w:val="21"/>
        </w:rPr>
        <w:tab/>
      </w:r>
      <w:r>
        <w:rPr>
          <w:rFonts w:hint="eastAsia"/>
          <w:bCs/>
          <w:szCs w:val="21"/>
        </w:rPr>
        <w:t>株式会社データアプリケーション</w:t>
      </w:r>
    </w:p>
    <w:p w:rsidR="00BE67CD" w:rsidRDefault="00BE67CD" w:rsidP="009B585F">
      <w:pPr>
        <w:ind w:firstLineChars="100" w:firstLine="210"/>
        <w:jc w:val="left"/>
        <w:rPr>
          <w:bCs/>
          <w:szCs w:val="21"/>
        </w:rPr>
      </w:pPr>
      <w:r>
        <w:rPr>
          <w:rFonts w:hint="eastAsia"/>
          <w:bCs/>
          <w:szCs w:val="21"/>
        </w:rPr>
        <w:t>オブザーバー</w:t>
      </w:r>
      <w:r>
        <w:rPr>
          <w:rFonts w:hint="eastAsia"/>
          <w:bCs/>
          <w:szCs w:val="21"/>
        </w:rPr>
        <w:tab/>
      </w:r>
      <w:r>
        <w:rPr>
          <w:rFonts w:hint="eastAsia"/>
          <w:bCs/>
          <w:szCs w:val="21"/>
        </w:rPr>
        <w:tab/>
      </w:r>
      <w:r>
        <w:rPr>
          <w:rFonts w:hint="eastAsia"/>
          <w:bCs/>
          <w:szCs w:val="21"/>
        </w:rPr>
        <w:t>石垣　充</w:t>
      </w:r>
      <w:r>
        <w:rPr>
          <w:rFonts w:hint="eastAsia"/>
          <w:bCs/>
          <w:szCs w:val="21"/>
        </w:rPr>
        <w:tab/>
      </w:r>
      <w:r w:rsidRPr="00BE67CD">
        <w:rPr>
          <w:rFonts w:hint="eastAsia"/>
          <w:bCs/>
          <w:szCs w:val="21"/>
        </w:rPr>
        <w:t>一般財団法人日本貿易関係手続簡易化協会</w:t>
      </w:r>
    </w:p>
    <w:p w:rsidR="00BE67CD" w:rsidRDefault="00BE67CD" w:rsidP="009B585F">
      <w:pPr>
        <w:ind w:firstLineChars="100" w:firstLine="210"/>
        <w:jc w:val="left"/>
        <w:rPr>
          <w:bCs/>
          <w:szCs w:val="21"/>
        </w:rPr>
      </w:pPr>
      <w:r>
        <w:rPr>
          <w:rFonts w:hint="eastAsia"/>
          <w:bCs/>
          <w:szCs w:val="21"/>
        </w:rPr>
        <w:t>オブザーバー</w:t>
      </w:r>
      <w:r>
        <w:rPr>
          <w:rFonts w:hint="eastAsia"/>
          <w:bCs/>
          <w:szCs w:val="21"/>
        </w:rPr>
        <w:tab/>
      </w:r>
      <w:r>
        <w:rPr>
          <w:rFonts w:hint="eastAsia"/>
          <w:bCs/>
          <w:szCs w:val="21"/>
        </w:rPr>
        <w:tab/>
      </w:r>
      <w:r>
        <w:rPr>
          <w:rFonts w:hint="eastAsia"/>
          <w:bCs/>
          <w:szCs w:val="21"/>
        </w:rPr>
        <w:t xml:space="preserve">谷川　</w:t>
      </w:r>
      <w:r w:rsidR="00EF3096">
        <w:rPr>
          <w:rFonts w:hint="eastAsia"/>
          <w:bCs/>
          <w:szCs w:val="21"/>
        </w:rPr>
        <w:t>伸司</w:t>
      </w:r>
      <w:r w:rsidR="00EF3096">
        <w:rPr>
          <w:rFonts w:hint="eastAsia"/>
          <w:bCs/>
          <w:szCs w:val="21"/>
        </w:rPr>
        <w:tab/>
      </w:r>
      <w:r w:rsidR="00EF3096" w:rsidRPr="00EF3096">
        <w:rPr>
          <w:rFonts w:hint="eastAsia"/>
          <w:bCs/>
          <w:szCs w:val="21"/>
        </w:rPr>
        <w:t>キヤノンソフトウェア株式会社</w:t>
      </w:r>
    </w:p>
    <w:p w:rsidR="00BE67CD" w:rsidRDefault="00BE67CD" w:rsidP="009B585F">
      <w:pPr>
        <w:ind w:firstLineChars="100" w:firstLine="210"/>
        <w:jc w:val="left"/>
        <w:rPr>
          <w:bCs/>
          <w:szCs w:val="21"/>
        </w:rPr>
      </w:pPr>
      <w:r>
        <w:rPr>
          <w:rFonts w:hint="eastAsia"/>
          <w:bCs/>
          <w:szCs w:val="21"/>
        </w:rPr>
        <w:t>オブザーバー</w:t>
      </w:r>
      <w:r>
        <w:rPr>
          <w:rFonts w:hint="eastAsia"/>
          <w:bCs/>
          <w:szCs w:val="21"/>
        </w:rPr>
        <w:tab/>
      </w:r>
      <w:r>
        <w:rPr>
          <w:rFonts w:hint="eastAsia"/>
          <w:bCs/>
          <w:szCs w:val="21"/>
        </w:rPr>
        <w:tab/>
      </w:r>
      <w:r w:rsidR="00EF3096">
        <w:rPr>
          <w:rFonts w:hint="eastAsia"/>
          <w:bCs/>
          <w:szCs w:val="21"/>
        </w:rPr>
        <w:t>竹内　正人</w:t>
      </w:r>
      <w:r w:rsidR="00EF3096">
        <w:rPr>
          <w:rFonts w:hint="eastAsia"/>
          <w:bCs/>
          <w:szCs w:val="21"/>
        </w:rPr>
        <w:tab/>
      </w:r>
      <w:r w:rsidR="00EF3096" w:rsidRPr="00EF3096">
        <w:rPr>
          <w:rFonts w:hint="eastAsia"/>
          <w:bCs/>
          <w:szCs w:val="21"/>
        </w:rPr>
        <w:t>株式会社インテック</w:t>
      </w:r>
    </w:p>
    <w:p w:rsidR="00EF3096" w:rsidRDefault="00EF3096" w:rsidP="00EF3096">
      <w:pPr>
        <w:ind w:firstLineChars="100" w:firstLine="210"/>
        <w:jc w:val="left"/>
        <w:rPr>
          <w:bCs/>
          <w:szCs w:val="21"/>
        </w:rPr>
      </w:pPr>
      <w:r>
        <w:rPr>
          <w:rFonts w:hint="eastAsia"/>
          <w:bCs/>
          <w:szCs w:val="21"/>
        </w:rPr>
        <w:t>オブザーバー</w:t>
      </w:r>
      <w:r>
        <w:rPr>
          <w:rFonts w:hint="eastAsia"/>
          <w:bCs/>
          <w:szCs w:val="21"/>
        </w:rPr>
        <w:tab/>
      </w:r>
      <w:r>
        <w:rPr>
          <w:rFonts w:hint="eastAsia"/>
          <w:bCs/>
          <w:szCs w:val="21"/>
        </w:rPr>
        <w:tab/>
      </w:r>
      <w:r>
        <w:rPr>
          <w:rFonts w:hint="eastAsia"/>
          <w:bCs/>
          <w:szCs w:val="21"/>
        </w:rPr>
        <w:t>種　明日香</w:t>
      </w:r>
      <w:r>
        <w:rPr>
          <w:rFonts w:hint="eastAsia"/>
          <w:bCs/>
          <w:szCs w:val="21"/>
        </w:rPr>
        <w:tab/>
      </w:r>
      <w:r>
        <w:rPr>
          <w:rFonts w:hint="eastAsia"/>
          <w:bCs/>
          <w:szCs w:val="21"/>
        </w:rPr>
        <w:t>日本</w:t>
      </w:r>
      <w:r>
        <w:rPr>
          <w:rFonts w:hint="eastAsia"/>
          <w:bCs/>
          <w:szCs w:val="21"/>
        </w:rPr>
        <w:t>IBM</w:t>
      </w:r>
      <w:r>
        <w:rPr>
          <w:rFonts w:hint="eastAsia"/>
          <w:bCs/>
          <w:szCs w:val="21"/>
        </w:rPr>
        <w:t>株式会社</w:t>
      </w:r>
    </w:p>
    <w:p w:rsidR="00EF3096" w:rsidRDefault="00EF3096" w:rsidP="009B585F">
      <w:pPr>
        <w:ind w:firstLineChars="100" w:firstLine="210"/>
        <w:jc w:val="left"/>
        <w:rPr>
          <w:bCs/>
          <w:szCs w:val="21"/>
        </w:rPr>
      </w:pPr>
      <w:r>
        <w:rPr>
          <w:rFonts w:hint="eastAsia"/>
          <w:bCs/>
          <w:szCs w:val="21"/>
        </w:rPr>
        <w:t>事務局</w:t>
      </w:r>
      <w:r>
        <w:rPr>
          <w:rFonts w:hint="eastAsia"/>
          <w:bCs/>
          <w:szCs w:val="21"/>
        </w:rPr>
        <w:tab/>
      </w:r>
      <w:r>
        <w:rPr>
          <w:rFonts w:hint="eastAsia"/>
          <w:bCs/>
          <w:szCs w:val="21"/>
        </w:rPr>
        <w:tab/>
      </w:r>
      <w:r>
        <w:rPr>
          <w:rFonts w:hint="eastAsia"/>
          <w:bCs/>
          <w:szCs w:val="21"/>
        </w:rPr>
        <w:t>菅又　久直</w:t>
      </w:r>
      <w:r>
        <w:rPr>
          <w:rFonts w:hint="eastAsia"/>
          <w:bCs/>
          <w:szCs w:val="21"/>
        </w:rPr>
        <w:tab/>
      </w:r>
      <w:r w:rsidRPr="00EF3096">
        <w:rPr>
          <w:rFonts w:hint="eastAsia"/>
          <w:bCs/>
          <w:szCs w:val="21"/>
        </w:rPr>
        <w:t>サプライチェーン情報基盤研究会</w:t>
      </w:r>
    </w:p>
    <w:p w:rsidR="00EF3096" w:rsidRDefault="00EF3096" w:rsidP="00EF3096">
      <w:pPr>
        <w:ind w:firstLineChars="100" w:firstLine="210"/>
        <w:jc w:val="left"/>
        <w:rPr>
          <w:bCs/>
          <w:szCs w:val="21"/>
        </w:rPr>
      </w:pPr>
      <w:r>
        <w:rPr>
          <w:rFonts w:hint="eastAsia"/>
          <w:bCs/>
          <w:szCs w:val="21"/>
        </w:rPr>
        <w:t>事務局</w:t>
      </w:r>
      <w:r>
        <w:rPr>
          <w:rFonts w:hint="eastAsia"/>
          <w:bCs/>
          <w:szCs w:val="21"/>
        </w:rPr>
        <w:tab/>
      </w:r>
      <w:r>
        <w:rPr>
          <w:rFonts w:hint="eastAsia"/>
          <w:bCs/>
          <w:szCs w:val="21"/>
        </w:rPr>
        <w:tab/>
      </w:r>
      <w:r>
        <w:rPr>
          <w:rFonts w:hint="eastAsia"/>
          <w:bCs/>
          <w:szCs w:val="21"/>
        </w:rPr>
        <w:t>坂本　理枝</w:t>
      </w:r>
      <w:r>
        <w:rPr>
          <w:rFonts w:hint="eastAsia"/>
          <w:bCs/>
          <w:szCs w:val="21"/>
        </w:rPr>
        <w:tab/>
      </w:r>
      <w:r w:rsidRPr="00EF3096">
        <w:rPr>
          <w:rFonts w:hint="eastAsia"/>
          <w:bCs/>
          <w:szCs w:val="21"/>
        </w:rPr>
        <w:t>サプライチェーン情報基盤研究会</w:t>
      </w:r>
    </w:p>
    <w:p w:rsidR="009B585F" w:rsidRPr="009B585F" w:rsidRDefault="009B585F" w:rsidP="009B585F">
      <w:pPr>
        <w:jc w:val="left"/>
        <w:rPr>
          <w:b/>
          <w:bCs/>
          <w:sz w:val="24"/>
        </w:rPr>
      </w:pPr>
    </w:p>
    <w:p w:rsidR="009B585F" w:rsidRDefault="00AA6050" w:rsidP="009B585F">
      <w:pPr>
        <w:jc w:val="left"/>
        <w:rPr>
          <w:b/>
          <w:bCs/>
          <w:sz w:val="24"/>
        </w:rPr>
      </w:pPr>
      <w:r>
        <w:rPr>
          <w:rFonts w:hint="eastAsia"/>
          <w:b/>
          <w:bCs/>
          <w:sz w:val="24"/>
        </w:rPr>
        <w:t>審議事項</w:t>
      </w:r>
      <w:r w:rsidR="009B585F" w:rsidRPr="009B585F">
        <w:rPr>
          <w:rFonts w:hint="eastAsia"/>
          <w:b/>
          <w:bCs/>
          <w:sz w:val="24"/>
        </w:rPr>
        <w:t>：</w:t>
      </w:r>
    </w:p>
    <w:p w:rsidR="009B585F" w:rsidRPr="00C56BFB" w:rsidRDefault="00EF3096" w:rsidP="00EF3096">
      <w:pPr>
        <w:pStyle w:val="a3"/>
        <w:numPr>
          <w:ilvl w:val="0"/>
          <w:numId w:val="2"/>
        </w:numPr>
        <w:ind w:leftChars="0"/>
        <w:jc w:val="left"/>
        <w:rPr>
          <w:rFonts w:asciiTheme="minorHAnsi" w:hAnsiTheme="minorHAnsi"/>
          <w:bCs/>
          <w:szCs w:val="21"/>
        </w:rPr>
      </w:pPr>
      <w:r w:rsidRPr="00C56BFB">
        <w:rPr>
          <w:rFonts w:asciiTheme="minorHAnsi" w:hAnsiTheme="minorHAnsi"/>
          <w:bCs/>
          <w:szCs w:val="21"/>
        </w:rPr>
        <w:t>講演：グローバル</w:t>
      </w:r>
      <w:r w:rsidRPr="00C56BFB">
        <w:rPr>
          <w:rFonts w:asciiTheme="minorHAnsi" w:hAnsiTheme="minorHAnsi"/>
          <w:bCs/>
          <w:szCs w:val="21"/>
        </w:rPr>
        <w:t>SCM</w:t>
      </w:r>
      <w:r w:rsidRPr="00C56BFB">
        <w:rPr>
          <w:rFonts w:asciiTheme="minorHAnsi" w:hAnsiTheme="minorHAnsi"/>
          <w:bCs/>
          <w:szCs w:val="21"/>
        </w:rPr>
        <w:t>情報連携</w:t>
      </w:r>
    </w:p>
    <w:p w:rsidR="00EF3096" w:rsidRPr="00C56BFB" w:rsidRDefault="00EF3096" w:rsidP="00EF3096">
      <w:pPr>
        <w:pStyle w:val="a3"/>
        <w:numPr>
          <w:ilvl w:val="0"/>
          <w:numId w:val="2"/>
        </w:numPr>
        <w:ind w:leftChars="0"/>
        <w:jc w:val="left"/>
        <w:rPr>
          <w:rFonts w:asciiTheme="minorHAnsi" w:hAnsiTheme="minorHAnsi"/>
          <w:bCs/>
          <w:szCs w:val="21"/>
        </w:rPr>
      </w:pPr>
      <w:r w:rsidRPr="00C56BFB">
        <w:rPr>
          <w:rFonts w:asciiTheme="minorHAnsi" w:hAnsiTheme="minorHAnsi"/>
          <w:bCs/>
          <w:szCs w:val="21"/>
        </w:rPr>
        <w:t>参加者の関心ごと：参加者各位</w:t>
      </w:r>
    </w:p>
    <w:p w:rsidR="00EF3096" w:rsidRPr="00C56BFB" w:rsidRDefault="00EF3096" w:rsidP="00EF3096">
      <w:pPr>
        <w:pStyle w:val="a3"/>
        <w:numPr>
          <w:ilvl w:val="0"/>
          <w:numId w:val="2"/>
        </w:numPr>
        <w:ind w:leftChars="0"/>
        <w:jc w:val="left"/>
        <w:rPr>
          <w:rFonts w:asciiTheme="minorHAnsi" w:hAnsiTheme="minorHAnsi"/>
          <w:bCs/>
          <w:szCs w:val="21"/>
        </w:rPr>
      </w:pPr>
      <w:r w:rsidRPr="00C56BFB">
        <w:rPr>
          <w:rFonts w:asciiTheme="minorHAnsi" w:hAnsiTheme="minorHAnsi"/>
          <w:bCs/>
          <w:szCs w:val="21"/>
        </w:rPr>
        <w:t>事前アンケート総括：ファシリテイター</w:t>
      </w:r>
    </w:p>
    <w:p w:rsidR="00EF3096" w:rsidRPr="00C56BFB" w:rsidRDefault="00EF3096" w:rsidP="00EF3096">
      <w:pPr>
        <w:pStyle w:val="a3"/>
        <w:numPr>
          <w:ilvl w:val="0"/>
          <w:numId w:val="2"/>
        </w:numPr>
        <w:ind w:leftChars="0"/>
        <w:jc w:val="left"/>
        <w:rPr>
          <w:rFonts w:asciiTheme="minorHAnsi" w:hAnsiTheme="minorHAnsi"/>
          <w:bCs/>
          <w:szCs w:val="21"/>
        </w:rPr>
      </w:pPr>
      <w:r w:rsidRPr="00C56BFB">
        <w:rPr>
          <w:rFonts w:asciiTheme="minorHAnsi" w:hAnsiTheme="minorHAnsi"/>
          <w:bCs/>
          <w:szCs w:val="21"/>
        </w:rPr>
        <w:t>重要テーマ：審議</w:t>
      </w:r>
    </w:p>
    <w:p w:rsidR="006B6086" w:rsidRDefault="006B6086">
      <w:pPr>
        <w:widowControl/>
        <w:jc w:val="left"/>
        <w:rPr>
          <w:rFonts w:ascii="ＭＳ 明朝"/>
          <w:bCs/>
          <w:szCs w:val="21"/>
        </w:rPr>
      </w:pPr>
      <w:r>
        <w:rPr>
          <w:rFonts w:ascii="ＭＳ 明朝"/>
          <w:bCs/>
          <w:szCs w:val="21"/>
        </w:rPr>
        <w:br w:type="page"/>
      </w:r>
    </w:p>
    <w:p w:rsidR="006B6086" w:rsidRDefault="003E6235" w:rsidP="003E6235">
      <w:pPr>
        <w:widowControl/>
        <w:jc w:val="left"/>
        <w:rPr>
          <w:rFonts w:ascii="ＭＳ 明朝"/>
          <w:bCs/>
          <w:szCs w:val="21"/>
        </w:rPr>
      </w:pPr>
      <w:r w:rsidRPr="003E6235">
        <w:rPr>
          <w:noProof/>
        </w:rPr>
        <w:lastRenderedPageBreak/>
        <w:drawing>
          <wp:inline distT="0" distB="0" distL="0" distR="0" wp14:anchorId="4C642D47" wp14:editId="3A29DDFA">
            <wp:extent cx="5400040" cy="7095947"/>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00040" cy="7095947"/>
                    </a:xfrm>
                    <a:prstGeom prst="rect">
                      <a:avLst/>
                    </a:prstGeom>
                    <a:noFill/>
                    <a:ln>
                      <a:noFill/>
                    </a:ln>
                  </pic:spPr>
                </pic:pic>
              </a:graphicData>
            </a:graphic>
          </wp:inline>
        </w:drawing>
      </w:r>
    </w:p>
    <w:p w:rsidR="006B6086" w:rsidRDefault="006B6086">
      <w:pPr>
        <w:widowControl/>
        <w:jc w:val="left"/>
        <w:rPr>
          <w:rFonts w:ascii="ＭＳ 明朝"/>
          <w:bCs/>
          <w:szCs w:val="21"/>
        </w:rPr>
      </w:pPr>
    </w:p>
    <w:p w:rsidR="002E6C4B" w:rsidRDefault="002E6C4B">
      <w:pPr>
        <w:widowControl/>
        <w:jc w:val="left"/>
        <w:rPr>
          <w:rFonts w:ascii="ＭＳ 明朝"/>
          <w:bCs/>
          <w:szCs w:val="21"/>
        </w:rPr>
      </w:pPr>
    </w:p>
    <w:p w:rsidR="006B6086" w:rsidRDefault="006B6086">
      <w:pPr>
        <w:widowControl/>
        <w:jc w:val="left"/>
        <w:rPr>
          <w:rFonts w:ascii="ＭＳ 明朝"/>
          <w:b/>
          <w:bCs/>
          <w:sz w:val="24"/>
        </w:rPr>
      </w:pPr>
      <w:r>
        <w:rPr>
          <w:rFonts w:ascii="ＭＳ 明朝"/>
          <w:b/>
          <w:bCs/>
          <w:sz w:val="24"/>
        </w:rPr>
        <w:br w:type="page"/>
      </w:r>
    </w:p>
    <w:p w:rsidR="00EF3096" w:rsidRPr="002E6C4B" w:rsidRDefault="00CF38E4" w:rsidP="009B585F">
      <w:pPr>
        <w:jc w:val="left"/>
        <w:rPr>
          <w:rFonts w:ascii="ＭＳ 明朝"/>
          <w:b/>
          <w:bCs/>
          <w:sz w:val="24"/>
        </w:rPr>
      </w:pPr>
      <w:r>
        <w:rPr>
          <w:rFonts w:ascii="ＭＳ 明朝" w:hint="eastAsia"/>
          <w:b/>
          <w:bCs/>
          <w:sz w:val="24"/>
        </w:rPr>
        <w:lastRenderedPageBreak/>
        <w:t>１．</w:t>
      </w:r>
      <w:r w:rsidR="002E6C4B" w:rsidRPr="002E6C4B">
        <w:rPr>
          <w:rFonts w:ascii="ＭＳ 明朝" w:hint="eastAsia"/>
          <w:b/>
          <w:bCs/>
          <w:szCs w:val="21"/>
        </w:rPr>
        <w:t>講演：グローバル</w:t>
      </w:r>
      <w:r w:rsidR="002E6C4B" w:rsidRPr="002E6C4B">
        <w:rPr>
          <w:rFonts w:asciiTheme="minorHAnsi" w:hAnsiTheme="minorHAnsi"/>
          <w:b/>
          <w:bCs/>
          <w:szCs w:val="21"/>
        </w:rPr>
        <w:t>SCM</w:t>
      </w:r>
      <w:r w:rsidR="002E6C4B" w:rsidRPr="002E6C4B">
        <w:rPr>
          <w:rFonts w:ascii="ＭＳ 明朝" w:hint="eastAsia"/>
          <w:b/>
          <w:bCs/>
          <w:szCs w:val="21"/>
        </w:rPr>
        <w:t>情報連携</w:t>
      </w:r>
    </w:p>
    <w:p w:rsidR="002E6C4B" w:rsidRDefault="002E6C4B" w:rsidP="009B585F">
      <w:pPr>
        <w:jc w:val="left"/>
        <w:rPr>
          <w:bCs/>
          <w:szCs w:val="21"/>
        </w:rPr>
      </w:pPr>
      <w:r>
        <w:rPr>
          <w:rFonts w:ascii="ＭＳ 明朝"/>
          <w:bCs/>
          <w:szCs w:val="21"/>
        </w:rPr>
        <w:t xml:space="preserve">　講師：</w:t>
      </w:r>
      <w:r>
        <w:rPr>
          <w:rFonts w:hint="eastAsia"/>
          <w:bCs/>
          <w:szCs w:val="21"/>
        </w:rPr>
        <w:t>梶田ひかる氏より、次の内容の講演が行われた。</w:t>
      </w:r>
    </w:p>
    <w:p w:rsidR="002E6C4B" w:rsidRDefault="002E6C4B" w:rsidP="002E6C4B">
      <w:pPr>
        <w:pStyle w:val="a3"/>
        <w:numPr>
          <w:ilvl w:val="0"/>
          <w:numId w:val="3"/>
        </w:numPr>
        <w:ind w:leftChars="0"/>
        <w:jc w:val="left"/>
        <w:rPr>
          <w:bCs/>
          <w:szCs w:val="21"/>
        </w:rPr>
      </w:pPr>
      <w:r w:rsidRPr="002E6C4B">
        <w:rPr>
          <w:rFonts w:hint="eastAsia"/>
          <w:bCs/>
          <w:szCs w:val="21"/>
        </w:rPr>
        <w:t>日本企業のグローバル</w:t>
      </w:r>
      <w:r w:rsidRPr="002E6C4B">
        <w:rPr>
          <w:rFonts w:hint="eastAsia"/>
          <w:bCs/>
          <w:szCs w:val="21"/>
        </w:rPr>
        <w:t>SCM</w:t>
      </w:r>
      <w:r w:rsidRPr="002E6C4B">
        <w:rPr>
          <w:rFonts w:hint="eastAsia"/>
          <w:bCs/>
          <w:szCs w:val="21"/>
        </w:rPr>
        <w:t>の発展段階</w:t>
      </w:r>
    </w:p>
    <w:p w:rsidR="002E6C4B" w:rsidRDefault="002E6C4B" w:rsidP="002E6C4B">
      <w:pPr>
        <w:pStyle w:val="a3"/>
        <w:ind w:leftChars="0" w:left="720"/>
        <w:jc w:val="left"/>
        <w:rPr>
          <w:bCs/>
          <w:szCs w:val="21"/>
        </w:rPr>
      </w:pPr>
      <w:r>
        <w:rPr>
          <w:rFonts w:hint="eastAsia"/>
          <w:bCs/>
          <w:szCs w:val="21"/>
        </w:rPr>
        <w:t>ステージ</w:t>
      </w:r>
      <w:r>
        <w:rPr>
          <w:rFonts w:hint="eastAsia"/>
          <w:bCs/>
          <w:szCs w:val="21"/>
        </w:rPr>
        <w:t>0</w:t>
      </w:r>
      <w:r>
        <w:rPr>
          <w:rFonts w:hint="eastAsia"/>
          <w:bCs/>
          <w:szCs w:val="21"/>
        </w:rPr>
        <w:t>：日本を拠点とする輸出</w:t>
      </w:r>
    </w:p>
    <w:p w:rsidR="002E6C4B" w:rsidRDefault="002E6C4B" w:rsidP="002E6C4B">
      <w:pPr>
        <w:pStyle w:val="a3"/>
        <w:ind w:leftChars="0" w:left="720"/>
        <w:jc w:val="left"/>
        <w:rPr>
          <w:bCs/>
          <w:szCs w:val="21"/>
        </w:rPr>
      </w:pPr>
      <w:r>
        <w:rPr>
          <w:rFonts w:hint="eastAsia"/>
          <w:bCs/>
          <w:szCs w:val="21"/>
        </w:rPr>
        <w:t>ステージ</w:t>
      </w:r>
      <w:r>
        <w:rPr>
          <w:rFonts w:hint="eastAsia"/>
          <w:bCs/>
          <w:szCs w:val="21"/>
        </w:rPr>
        <w:t>1</w:t>
      </w:r>
      <w:r>
        <w:rPr>
          <w:rFonts w:hint="eastAsia"/>
          <w:bCs/>
          <w:szCs w:val="21"/>
        </w:rPr>
        <w:t>：グローバル生産体制（例：食品業界）</w:t>
      </w:r>
    </w:p>
    <w:p w:rsidR="002E6C4B" w:rsidRDefault="002E6C4B" w:rsidP="002E6C4B">
      <w:pPr>
        <w:pStyle w:val="a3"/>
        <w:ind w:leftChars="0" w:left="720"/>
        <w:jc w:val="left"/>
        <w:rPr>
          <w:bCs/>
          <w:szCs w:val="21"/>
        </w:rPr>
      </w:pPr>
      <w:r>
        <w:rPr>
          <w:rFonts w:hint="eastAsia"/>
          <w:bCs/>
          <w:szCs w:val="21"/>
        </w:rPr>
        <w:t>ステージ</w:t>
      </w:r>
      <w:r>
        <w:rPr>
          <w:rFonts w:hint="eastAsia"/>
          <w:bCs/>
          <w:szCs w:val="21"/>
        </w:rPr>
        <w:t>2</w:t>
      </w:r>
      <w:r>
        <w:rPr>
          <w:rFonts w:hint="eastAsia"/>
          <w:bCs/>
          <w:szCs w:val="21"/>
        </w:rPr>
        <w:t>：グローバルの情報化（例：化学業界、機械業界）</w:t>
      </w:r>
    </w:p>
    <w:p w:rsidR="002E6C4B" w:rsidRDefault="002E6C4B" w:rsidP="002E6C4B">
      <w:pPr>
        <w:pStyle w:val="a3"/>
        <w:ind w:leftChars="0" w:left="720"/>
        <w:jc w:val="left"/>
        <w:rPr>
          <w:bCs/>
          <w:szCs w:val="21"/>
        </w:rPr>
      </w:pPr>
      <w:r>
        <w:rPr>
          <w:rFonts w:hint="eastAsia"/>
          <w:bCs/>
          <w:szCs w:val="21"/>
        </w:rPr>
        <w:t>ステージ</w:t>
      </w:r>
      <w:r>
        <w:rPr>
          <w:rFonts w:hint="eastAsia"/>
          <w:bCs/>
          <w:szCs w:val="21"/>
        </w:rPr>
        <w:t>3</w:t>
      </w:r>
      <w:r>
        <w:rPr>
          <w:rFonts w:hint="eastAsia"/>
          <w:bCs/>
          <w:szCs w:val="21"/>
        </w:rPr>
        <w:t>：地域単位統制（例：電機業界）</w:t>
      </w:r>
    </w:p>
    <w:p w:rsidR="005E45E3" w:rsidRPr="002E6C4B" w:rsidRDefault="005E45E3" w:rsidP="002E6C4B">
      <w:pPr>
        <w:pStyle w:val="a3"/>
        <w:ind w:leftChars="0" w:left="720"/>
        <w:jc w:val="left"/>
        <w:rPr>
          <w:bCs/>
          <w:szCs w:val="21"/>
        </w:rPr>
      </w:pPr>
      <w:r>
        <w:rPr>
          <w:rFonts w:hint="eastAsia"/>
          <w:bCs/>
          <w:szCs w:val="21"/>
        </w:rPr>
        <w:t>＊欧米は進出時より、ターゲット市場とそこへの供給地点を考慮している。</w:t>
      </w:r>
    </w:p>
    <w:p w:rsidR="002E6C4B" w:rsidRDefault="002E6C4B" w:rsidP="002E6C4B">
      <w:pPr>
        <w:pStyle w:val="a3"/>
        <w:numPr>
          <w:ilvl w:val="0"/>
          <w:numId w:val="3"/>
        </w:numPr>
        <w:ind w:leftChars="0"/>
        <w:jc w:val="left"/>
        <w:rPr>
          <w:rFonts w:ascii="ＭＳ 明朝"/>
          <w:bCs/>
          <w:szCs w:val="21"/>
        </w:rPr>
      </w:pPr>
      <w:r>
        <w:rPr>
          <w:rFonts w:ascii="ＭＳ 明朝" w:hint="eastAsia"/>
          <w:bCs/>
          <w:szCs w:val="21"/>
        </w:rPr>
        <w:t>グローバルサプライチェーンの現在</w:t>
      </w:r>
    </w:p>
    <w:p w:rsidR="002E6C4B" w:rsidRDefault="009C00DE" w:rsidP="002E6C4B">
      <w:pPr>
        <w:pStyle w:val="a3"/>
        <w:ind w:leftChars="0" w:left="720"/>
        <w:jc w:val="left"/>
        <w:rPr>
          <w:rFonts w:ascii="ＭＳ 明朝"/>
          <w:bCs/>
          <w:szCs w:val="21"/>
        </w:rPr>
      </w:pPr>
      <w:r>
        <w:rPr>
          <w:rFonts w:ascii="ＭＳ 明朝"/>
          <w:bCs/>
          <w:szCs w:val="21"/>
        </w:rPr>
        <w:t>課題</w:t>
      </w:r>
      <w:r w:rsidRPr="009C00DE">
        <w:rPr>
          <w:rFonts w:ascii="ＭＳ 明朝"/>
          <w:bCs/>
          <w:szCs w:val="21"/>
        </w:rPr>
        <w:sym w:font="Wingdings" w:char="F0E8"/>
      </w:r>
      <w:r>
        <w:rPr>
          <w:rFonts w:ascii="ＭＳ 明朝" w:hint="eastAsia"/>
          <w:bCs/>
          <w:szCs w:val="21"/>
        </w:rPr>
        <w:t>開発国向け製品を作る能力が低い。</w:t>
      </w:r>
    </w:p>
    <w:p w:rsidR="009C00DE" w:rsidRDefault="009C00DE" w:rsidP="002E6C4B">
      <w:pPr>
        <w:pStyle w:val="a3"/>
        <w:ind w:leftChars="0" w:left="720"/>
        <w:jc w:val="left"/>
        <w:rPr>
          <w:rFonts w:ascii="ＭＳ 明朝"/>
          <w:bCs/>
          <w:szCs w:val="21"/>
        </w:rPr>
      </w:pPr>
      <w:r>
        <w:rPr>
          <w:rFonts w:ascii="ＭＳ 明朝"/>
          <w:bCs/>
          <w:szCs w:val="21"/>
        </w:rPr>
        <w:t>課題</w:t>
      </w:r>
      <w:r w:rsidRPr="009C00DE">
        <w:rPr>
          <w:rFonts w:ascii="ＭＳ 明朝"/>
          <w:bCs/>
          <w:szCs w:val="21"/>
        </w:rPr>
        <w:sym w:font="Wingdings" w:char="F0E8"/>
      </w:r>
      <w:r>
        <w:rPr>
          <w:rFonts w:ascii="ＭＳ 明朝" w:hint="eastAsia"/>
          <w:bCs/>
          <w:szCs w:val="21"/>
        </w:rPr>
        <w:t>生産の海外進出によりノウハウが海外へ流出。</w:t>
      </w:r>
    </w:p>
    <w:p w:rsidR="004A01A1" w:rsidRDefault="004A01A1" w:rsidP="002E6C4B">
      <w:pPr>
        <w:pStyle w:val="a3"/>
        <w:ind w:leftChars="0" w:left="720"/>
        <w:jc w:val="left"/>
        <w:rPr>
          <w:rFonts w:ascii="ＭＳ 明朝"/>
          <w:bCs/>
          <w:szCs w:val="21"/>
        </w:rPr>
      </w:pPr>
      <w:r>
        <w:rPr>
          <w:rFonts w:ascii="ＭＳ 明朝" w:hint="eastAsia"/>
          <w:bCs/>
          <w:szCs w:val="21"/>
        </w:rPr>
        <w:t>課題</w:t>
      </w:r>
      <w:r w:rsidRPr="004A01A1">
        <w:rPr>
          <w:rFonts w:ascii="ＭＳ 明朝"/>
          <w:bCs/>
          <w:szCs w:val="21"/>
        </w:rPr>
        <w:sym w:font="Wingdings" w:char="F0E8"/>
      </w:r>
      <w:r>
        <w:rPr>
          <w:rFonts w:ascii="ＭＳ 明朝" w:hint="eastAsia"/>
          <w:bCs/>
          <w:szCs w:val="21"/>
        </w:rPr>
        <w:t>グローバル物流では輸送の前後に時間がかかる（書類作成、通関処理、輸送</w:t>
      </w:r>
    </w:p>
    <w:p w:rsidR="004A01A1" w:rsidRDefault="004A01A1" w:rsidP="004A01A1">
      <w:pPr>
        <w:pStyle w:val="a3"/>
        <w:ind w:leftChars="0" w:firstLineChars="250" w:firstLine="525"/>
        <w:jc w:val="left"/>
        <w:rPr>
          <w:rFonts w:ascii="ＭＳ 明朝"/>
          <w:bCs/>
          <w:szCs w:val="21"/>
        </w:rPr>
      </w:pPr>
      <w:r>
        <w:rPr>
          <w:rFonts w:ascii="ＭＳ 明朝" w:hint="eastAsia"/>
          <w:bCs/>
          <w:szCs w:val="21"/>
        </w:rPr>
        <w:t>手配）。</w:t>
      </w:r>
    </w:p>
    <w:p w:rsidR="004A01A1" w:rsidRDefault="004A01A1" w:rsidP="002E6C4B">
      <w:pPr>
        <w:pStyle w:val="a3"/>
        <w:ind w:leftChars="0" w:left="720"/>
        <w:jc w:val="left"/>
        <w:rPr>
          <w:rFonts w:ascii="ＭＳ 明朝"/>
          <w:bCs/>
          <w:szCs w:val="21"/>
        </w:rPr>
      </w:pPr>
      <w:r>
        <w:rPr>
          <w:rFonts w:ascii="ＭＳ 明朝" w:hint="eastAsia"/>
          <w:bCs/>
          <w:szCs w:val="21"/>
        </w:rPr>
        <w:tab/>
      </w:r>
      <w:r>
        <w:rPr>
          <w:rFonts w:ascii="ＭＳ 明朝" w:hint="eastAsia"/>
          <w:bCs/>
          <w:szCs w:val="21"/>
        </w:rPr>
        <w:tab/>
        <w:t>例：輸送時間が</w:t>
      </w:r>
      <w:r w:rsidRPr="00CF38E4">
        <w:rPr>
          <w:rFonts w:asciiTheme="minorHAnsi" w:hAnsiTheme="minorHAnsi"/>
          <w:bCs/>
          <w:szCs w:val="21"/>
        </w:rPr>
        <w:t>12</w:t>
      </w:r>
      <w:r w:rsidRPr="00CF38E4">
        <w:rPr>
          <w:rFonts w:asciiTheme="minorHAnsi" w:hAnsiTheme="minorHAnsi"/>
          <w:bCs/>
          <w:szCs w:val="21"/>
        </w:rPr>
        <w:t>日なのに、リードタイムは</w:t>
      </w:r>
      <w:r w:rsidRPr="00CF38E4">
        <w:rPr>
          <w:rFonts w:asciiTheme="minorHAnsi" w:hAnsiTheme="minorHAnsi"/>
          <w:bCs/>
          <w:szCs w:val="21"/>
        </w:rPr>
        <w:t>1.5</w:t>
      </w:r>
      <w:r w:rsidRPr="00CF38E4">
        <w:rPr>
          <w:rFonts w:asciiTheme="minorHAnsi" w:hAnsiTheme="minorHAnsi"/>
          <w:bCs/>
          <w:szCs w:val="21"/>
        </w:rPr>
        <w:t>ヶ</w:t>
      </w:r>
      <w:r>
        <w:rPr>
          <w:rFonts w:ascii="ＭＳ 明朝" w:hint="eastAsia"/>
          <w:bCs/>
          <w:szCs w:val="21"/>
        </w:rPr>
        <w:t>月</w:t>
      </w:r>
      <w:r w:rsidR="005E45E3">
        <w:rPr>
          <w:rFonts w:ascii="ＭＳ 明朝" w:hint="eastAsia"/>
          <w:bCs/>
          <w:szCs w:val="21"/>
        </w:rPr>
        <w:t>（在庫3ヶ月相当）</w:t>
      </w:r>
      <w:r w:rsidR="00143F71">
        <w:rPr>
          <w:rFonts w:ascii="ＭＳ 明朝" w:hint="eastAsia"/>
          <w:bCs/>
          <w:szCs w:val="21"/>
        </w:rPr>
        <w:t>。</w:t>
      </w:r>
    </w:p>
    <w:p w:rsidR="002E6C4B" w:rsidRDefault="002E6C4B" w:rsidP="002E6C4B">
      <w:pPr>
        <w:pStyle w:val="a3"/>
        <w:numPr>
          <w:ilvl w:val="0"/>
          <w:numId w:val="3"/>
        </w:numPr>
        <w:ind w:leftChars="0"/>
        <w:jc w:val="left"/>
        <w:rPr>
          <w:rFonts w:ascii="ＭＳ 明朝"/>
          <w:bCs/>
          <w:szCs w:val="21"/>
        </w:rPr>
      </w:pPr>
      <w:r>
        <w:rPr>
          <w:rFonts w:ascii="ＭＳ 明朝" w:hint="eastAsia"/>
          <w:bCs/>
          <w:szCs w:val="21"/>
        </w:rPr>
        <w:t>地域別物流の違い</w:t>
      </w:r>
    </w:p>
    <w:p w:rsidR="009C00DE" w:rsidRDefault="009C00DE" w:rsidP="009C00DE">
      <w:pPr>
        <w:pStyle w:val="a3"/>
        <w:ind w:leftChars="0" w:left="720"/>
        <w:jc w:val="left"/>
        <w:rPr>
          <w:rFonts w:ascii="ＭＳ 明朝"/>
          <w:bCs/>
          <w:szCs w:val="21"/>
        </w:rPr>
      </w:pPr>
      <w:r>
        <w:rPr>
          <w:rFonts w:ascii="ＭＳ 明朝" w:hint="eastAsia"/>
          <w:bCs/>
          <w:szCs w:val="21"/>
        </w:rPr>
        <w:t>・中国：</w:t>
      </w:r>
      <w:r>
        <w:rPr>
          <w:rFonts w:ascii="ＭＳ 明朝" w:hint="eastAsia"/>
          <w:bCs/>
          <w:szCs w:val="21"/>
        </w:rPr>
        <w:tab/>
        <w:t>物流コストは</w:t>
      </w:r>
      <w:r w:rsidRPr="00CF38E4">
        <w:rPr>
          <w:rFonts w:asciiTheme="minorHAnsi" w:hAnsiTheme="minorHAnsi"/>
          <w:bCs/>
          <w:szCs w:val="21"/>
        </w:rPr>
        <w:t>GDP</w:t>
      </w:r>
      <w:r w:rsidRPr="00CF38E4">
        <w:rPr>
          <w:rFonts w:asciiTheme="minorHAnsi" w:hAnsiTheme="minorHAnsi"/>
          <w:bCs/>
          <w:szCs w:val="21"/>
        </w:rPr>
        <w:t>比</w:t>
      </w:r>
      <w:r w:rsidRPr="00CF38E4">
        <w:rPr>
          <w:rFonts w:asciiTheme="minorHAnsi" w:hAnsiTheme="minorHAnsi"/>
          <w:bCs/>
          <w:szCs w:val="21"/>
        </w:rPr>
        <w:t>15%</w:t>
      </w:r>
      <w:r>
        <w:rPr>
          <w:rFonts w:ascii="ＭＳ 明朝" w:hint="eastAsia"/>
          <w:bCs/>
          <w:szCs w:val="21"/>
        </w:rPr>
        <w:t>。</w:t>
      </w:r>
    </w:p>
    <w:p w:rsidR="009C00DE" w:rsidRDefault="009C00DE" w:rsidP="009C00DE">
      <w:pPr>
        <w:pStyle w:val="a3"/>
        <w:ind w:leftChars="0" w:left="720"/>
        <w:jc w:val="left"/>
        <w:rPr>
          <w:rFonts w:ascii="ＭＳ 明朝"/>
          <w:bCs/>
          <w:szCs w:val="21"/>
        </w:rPr>
      </w:pPr>
      <w:r>
        <w:rPr>
          <w:rFonts w:ascii="ＭＳ 明朝" w:hint="eastAsia"/>
          <w:bCs/>
          <w:szCs w:val="21"/>
        </w:rPr>
        <w:tab/>
      </w:r>
      <w:r>
        <w:rPr>
          <w:rFonts w:ascii="ＭＳ 明朝" w:hint="eastAsia"/>
          <w:bCs/>
          <w:szCs w:val="21"/>
        </w:rPr>
        <w:tab/>
        <w:t>内陸への物流インフラは整備段階。</w:t>
      </w:r>
    </w:p>
    <w:p w:rsidR="009C00DE" w:rsidRDefault="009C00DE" w:rsidP="009C00DE">
      <w:pPr>
        <w:pStyle w:val="a3"/>
        <w:ind w:leftChars="0" w:left="720"/>
        <w:jc w:val="left"/>
        <w:rPr>
          <w:rFonts w:ascii="ＭＳ 明朝"/>
          <w:bCs/>
          <w:szCs w:val="21"/>
        </w:rPr>
      </w:pPr>
      <w:r>
        <w:rPr>
          <w:rFonts w:ascii="ＭＳ 明朝" w:hint="eastAsia"/>
          <w:bCs/>
          <w:szCs w:val="21"/>
        </w:rPr>
        <w:tab/>
      </w:r>
      <w:r>
        <w:rPr>
          <w:rFonts w:ascii="ＭＳ 明朝" w:hint="eastAsia"/>
          <w:bCs/>
          <w:szCs w:val="21"/>
        </w:rPr>
        <w:tab/>
        <w:t>省間での物流には制約。</w:t>
      </w:r>
    </w:p>
    <w:p w:rsidR="009C00DE" w:rsidRDefault="009C00DE" w:rsidP="009C00DE">
      <w:pPr>
        <w:pStyle w:val="a3"/>
        <w:ind w:leftChars="0" w:left="720"/>
        <w:jc w:val="left"/>
        <w:rPr>
          <w:rFonts w:ascii="ＭＳ 明朝"/>
          <w:bCs/>
          <w:szCs w:val="21"/>
        </w:rPr>
      </w:pPr>
      <w:r>
        <w:rPr>
          <w:rFonts w:ascii="ＭＳ 明朝" w:hint="eastAsia"/>
          <w:bCs/>
          <w:szCs w:val="21"/>
        </w:rPr>
        <w:t>・</w:t>
      </w:r>
      <w:r w:rsidRPr="006B6086">
        <w:rPr>
          <w:rFonts w:asciiTheme="minorHAnsi" w:hAnsiTheme="minorHAnsi"/>
          <w:bCs/>
          <w:szCs w:val="21"/>
        </w:rPr>
        <w:t>ASEAN</w:t>
      </w:r>
      <w:r w:rsidRPr="006B6086">
        <w:rPr>
          <w:rFonts w:asciiTheme="minorHAnsi" w:hAnsiTheme="minorHAnsi"/>
          <w:bCs/>
          <w:szCs w:val="21"/>
        </w:rPr>
        <w:t>：</w:t>
      </w:r>
      <w:r>
        <w:rPr>
          <w:rFonts w:ascii="ＭＳ 明朝" w:hint="eastAsia"/>
          <w:bCs/>
          <w:szCs w:val="21"/>
        </w:rPr>
        <w:t>国により物流インフラの整備状況は</w:t>
      </w:r>
      <w:r w:rsidR="004A01A1">
        <w:rPr>
          <w:rFonts w:ascii="ＭＳ 明朝" w:hint="eastAsia"/>
          <w:bCs/>
          <w:szCs w:val="21"/>
        </w:rPr>
        <w:t>異なる。</w:t>
      </w:r>
    </w:p>
    <w:p w:rsidR="004A01A1" w:rsidRDefault="004A01A1" w:rsidP="009C00DE">
      <w:pPr>
        <w:pStyle w:val="a3"/>
        <w:ind w:leftChars="0" w:left="720"/>
        <w:jc w:val="left"/>
        <w:rPr>
          <w:rFonts w:ascii="ＭＳ 明朝"/>
          <w:bCs/>
          <w:szCs w:val="21"/>
        </w:rPr>
      </w:pPr>
      <w:r>
        <w:rPr>
          <w:rFonts w:ascii="ＭＳ 明朝" w:hint="eastAsia"/>
          <w:bCs/>
          <w:szCs w:val="21"/>
        </w:rPr>
        <w:t>・北米：</w:t>
      </w:r>
      <w:r>
        <w:rPr>
          <w:rFonts w:ascii="ＭＳ 明朝" w:hint="eastAsia"/>
          <w:bCs/>
          <w:szCs w:val="21"/>
        </w:rPr>
        <w:tab/>
        <w:t>物流コストは</w:t>
      </w:r>
      <w:r w:rsidRPr="00CF38E4">
        <w:rPr>
          <w:rFonts w:asciiTheme="minorHAnsi" w:hAnsiTheme="minorHAnsi"/>
          <w:bCs/>
          <w:szCs w:val="21"/>
        </w:rPr>
        <w:t>GDP</w:t>
      </w:r>
      <w:r w:rsidRPr="00CF38E4">
        <w:rPr>
          <w:rFonts w:asciiTheme="minorHAnsi" w:hAnsiTheme="minorHAnsi"/>
          <w:bCs/>
          <w:szCs w:val="21"/>
        </w:rPr>
        <w:t>比</w:t>
      </w:r>
      <w:r w:rsidRPr="00CF38E4">
        <w:rPr>
          <w:rFonts w:asciiTheme="minorHAnsi" w:hAnsiTheme="minorHAnsi"/>
          <w:bCs/>
          <w:szCs w:val="21"/>
        </w:rPr>
        <w:t>10%</w:t>
      </w:r>
      <w:r w:rsidRPr="00CF38E4">
        <w:rPr>
          <w:rFonts w:asciiTheme="minorHAnsi" w:hAnsiTheme="minorHAnsi"/>
          <w:bCs/>
          <w:szCs w:val="21"/>
        </w:rPr>
        <w:t>弱</w:t>
      </w:r>
      <w:r>
        <w:rPr>
          <w:rFonts w:ascii="ＭＳ 明朝" w:hint="eastAsia"/>
          <w:bCs/>
          <w:szCs w:val="21"/>
        </w:rPr>
        <w:t>。</w:t>
      </w:r>
    </w:p>
    <w:p w:rsidR="004A01A1" w:rsidRDefault="004A01A1" w:rsidP="009C00DE">
      <w:pPr>
        <w:pStyle w:val="a3"/>
        <w:ind w:leftChars="0" w:left="720"/>
        <w:jc w:val="left"/>
        <w:rPr>
          <w:rFonts w:ascii="ＭＳ 明朝"/>
          <w:bCs/>
          <w:szCs w:val="21"/>
        </w:rPr>
      </w:pPr>
      <w:r>
        <w:rPr>
          <w:rFonts w:ascii="ＭＳ 明朝" w:hint="eastAsia"/>
          <w:bCs/>
          <w:szCs w:val="21"/>
        </w:rPr>
        <w:tab/>
      </w:r>
      <w:r>
        <w:rPr>
          <w:rFonts w:ascii="ＭＳ 明朝" w:hint="eastAsia"/>
          <w:bCs/>
          <w:szCs w:val="21"/>
        </w:rPr>
        <w:tab/>
        <w:t>自家物流が多い。</w:t>
      </w:r>
    </w:p>
    <w:p w:rsidR="004A01A1" w:rsidRDefault="004A01A1" w:rsidP="009C00DE">
      <w:pPr>
        <w:pStyle w:val="a3"/>
        <w:ind w:leftChars="0" w:left="720"/>
        <w:jc w:val="left"/>
        <w:rPr>
          <w:rFonts w:ascii="ＭＳ 明朝"/>
          <w:bCs/>
          <w:szCs w:val="21"/>
        </w:rPr>
      </w:pPr>
      <w:r>
        <w:rPr>
          <w:rFonts w:ascii="ＭＳ 明朝" w:hint="eastAsia"/>
          <w:bCs/>
          <w:szCs w:val="21"/>
        </w:rPr>
        <w:tab/>
      </w:r>
      <w:r>
        <w:rPr>
          <w:rFonts w:ascii="ＭＳ 明朝" w:hint="eastAsia"/>
          <w:bCs/>
          <w:szCs w:val="21"/>
        </w:rPr>
        <w:tab/>
        <w:t>ドライバー規制により、ドライバー不足。</w:t>
      </w:r>
    </w:p>
    <w:p w:rsidR="004A01A1" w:rsidRDefault="004A01A1" w:rsidP="009C00DE">
      <w:pPr>
        <w:pStyle w:val="a3"/>
        <w:ind w:leftChars="0" w:left="720"/>
        <w:jc w:val="left"/>
        <w:rPr>
          <w:rFonts w:ascii="ＭＳ 明朝"/>
          <w:bCs/>
          <w:szCs w:val="21"/>
        </w:rPr>
      </w:pPr>
      <w:r>
        <w:rPr>
          <w:rFonts w:ascii="ＭＳ 明朝" w:hint="eastAsia"/>
          <w:bCs/>
          <w:szCs w:val="21"/>
        </w:rPr>
        <w:tab/>
      </w:r>
      <w:r>
        <w:rPr>
          <w:rFonts w:ascii="ＭＳ 明朝" w:hint="eastAsia"/>
          <w:bCs/>
          <w:szCs w:val="21"/>
        </w:rPr>
        <w:tab/>
      </w:r>
      <w:r w:rsidRPr="00CF38E4">
        <w:rPr>
          <w:rFonts w:asciiTheme="minorHAnsi" w:hAnsiTheme="minorHAnsi"/>
          <w:bCs/>
          <w:szCs w:val="21"/>
        </w:rPr>
        <w:t>2014</w:t>
      </w:r>
      <w:r w:rsidRPr="00CF38E4">
        <w:rPr>
          <w:rFonts w:asciiTheme="minorHAnsi" w:hAnsiTheme="minorHAnsi"/>
          <w:bCs/>
          <w:szCs w:val="21"/>
        </w:rPr>
        <w:t>年の</w:t>
      </w:r>
      <w:r>
        <w:rPr>
          <w:rFonts w:ascii="ＭＳ 明朝" w:hint="eastAsia"/>
          <w:bCs/>
          <w:szCs w:val="21"/>
        </w:rPr>
        <w:t>パナマ運河拡張により、アジアからの物流が変化。</w:t>
      </w:r>
    </w:p>
    <w:p w:rsidR="004A01A1" w:rsidRDefault="004A01A1" w:rsidP="009C00DE">
      <w:pPr>
        <w:pStyle w:val="a3"/>
        <w:ind w:leftChars="0" w:left="720"/>
        <w:jc w:val="left"/>
        <w:rPr>
          <w:rFonts w:ascii="ＭＳ 明朝"/>
          <w:bCs/>
          <w:szCs w:val="21"/>
        </w:rPr>
      </w:pPr>
      <w:r>
        <w:rPr>
          <w:rFonts w:ascii="ＭＳ 明朝" w:hint="eastAsia"/>
          <w:bCs/>
          <w:szCs w:val="21"/>
        </w:rPr>
        <w:t>・欧州：</w:t>
      </w:r>
      <w:r>
        <w:rPr>
          <w:rFonts w:ascii="ＭＳ 明朝" w:hint="eastAsia"/>
          <w:bCs/>
          <w:szCs w:val="21"/>
        </w:rPr>
        <w:tab/>
        <w:t>フォワーダー</w:t>
      </w:r>
      <w:r w:rsidRPr="00CF38E4">
        <w:rPr>
          <w:rFonts w:asciiTheme="minorHAnsi" w:hAnsiTheme="minorHAnsi"/>
          <w:bCs/>
          <w:szCs w:val="21"/>
        </w:rPr>
        <w:t>／</w:t>
      </w:r>
      <w:r w:rsidRPr="00CF38E4">
        <w:rPr>
          <w:rFonts w:asciiTheme="minorHAnsi" w:hAnsiTheme="minorHAnsi"/>
          <w:bCs/>
          <w:szCs w:val="21"/>
        </w:rPr>
        <w:t>3PL</w:t>
      </w:r>
      <w:r>
        <w:rPr>
          <w:rFonts w:ascii="ＭＳ 明朝" w:hint="eastAsia"/>
          <w:bCs/>
          <w:szCs w:val="21"/>
        </w:rPr>
        <w:t>が発達。</w:t>
      </w:r>
    </w:p>
    <w:p w:rsidR="004A01A1" w:rsidRPr="004A01A1" w:rsidRDefault="004A01A1" w:rsidP="009C00DE">
      <w:pPr>
        <w:pStyle w:val="a3"/>
        <w:ind w:leftChars="0" w:left="720"/>
        <w:jc w:val="left"/>
        <w:rPr>
          <w:rFonts w:asciiTheme="minorHAnsi" w:eastAsiaTheme="minorEastAsia" w:hAnsiTheme="minorHAnsi"/>
          <w:bCs/>
          <w:szCs w:val="21"/>
        </w:rPr>
      </w:pPr>
      <w:r>
        <w:rPr>
          <w:rFonts w:ascii="ＭＳ 明朝" w:hint="eastAsia"/>
          <w:bCs/>
          <w:szCs w:val="21"/>
        </w:rPr>
        <w:tab/>
      </w:r>
      <w:r>
        <w:rPr>
          <w:rFonts w:ascii="ＭＳ 明朝" w:hint="eastAsia"/>
          <w:bCs/>
          <w:szCs w:val="21"/>
        </w:rPr>
        <w:tab/>
        <w:t>東欧が西欧の製造拠点。</w:t>
      </w:r>
    </w:p>
    <w:p w:rsidR="002E6C4B" w:rsidRDefault="002E6C4B" w:rsidP="002E6C4B">
      <w:pPr>
        <w:pStyle w:val="a3"/>
        <w:numPr>
          <w:ilvl w:val="0"/>
          <w:numId w:val="3"/>
        </w:numPr>
        <w:ind w:leftChars="0"/>
        <w:jc w:val="left"/>
        <w:rPr>
          <w:rFonts w:asciiTheme="minorHAnsi" w:hAnsiTheme="minorHAnsi"/>
          <w:bCs/>
          <w:szCs w:val="21"/>
        </w:rPr>
      </w:pPr>
      <w:r>
        <w:rPr>
          <w:rFonts w:ascii="ＭＳ 明朝" w:hint="eastAsia"/>
          <w:bCs/>
          <w:szCs w:val="21"/>
        </w:rPr>
        <w:t>グローバ</w:t>
      </w:r>
      <w:r w:rsidRPr="002E6C4B">
        <w:rPr>
          <w:rFonts w:asciiTheme="minorHAnsi" w:hAnsiTheme="minorHAnsi"/>
          <w:bCs/>
          <w:szCs w:val="21"/>
        </w:rPr>
        <w:t>ル</w:t>
      </w:r>
      <w:r w:rsidRPr="002E6C4B">
        <w:rPr>
          <w:rFonts w:asciiTheme="minorHAnsi" w:hAnsiTheme="minorHAnsi"/>
          <w:bCs/>
          <w:szCs w:val="21"/>
        </w:rPr>
        <w:t>SCM</w:t>
      </w:r>
      <w:r w:rsidRPr="002E6C4B">
        <w:rPr>
          <w:rFonts w:asciiTheme="minorHAnsi" w:hAnsiTheme="minorHAnsi"/>
          <w:bCs/>
          <w:szCs w:val="21"/>
        </w:rPr>
        <w:t>と情報連携</w:t>
      </w:r>
    </w:p>
    <w:p w:rsidR="009C00DE" w:rsidRDefault="009C00DE" w:rsidP="009C00DE">
      <w:pPr>
        <w:pStyle w:val="a3"/>
        <w:ind w:leftChars="0" w:left="720"/>
        <w:jc w:val="left"/>
        <w:rPr>
          <w:rFonts w:asciiTheme="minorHAnsi" w:hAnsiTheme="minorHAnsi"/>
          <w:bCs/>
          <w:szCs w:val="21"/>
        </w:rPr>
      </w:pPr>
      <w:r>
        <w:rPr>
          <w:rFonts w:asciiTheme="minorHAnsi" w:hAnsiTheme="minorHAnsi"/>
          <w:bCs/>
          <w:szCs w:val="21"/>
        </w:rPr>
        <w:t>・</w:t>
      </w:r>
      <w:r>
        <w:rPr>
          <w:rFonts w:asciiTheme="minorHAnsi" w:hAnsiTheme="minorHAnsi" w:hint="eastAsia"/>
          <w:bCs/>
          <w:szCs w:val="21"/>
        </w:rPr>
        <w:t>グローバル</w:t>
      </w:r>
      <w:r>
        <w:rPr>
          <w:rFonts w:asciiTheme="minorHAnsi" w:hAnsiTheme="minorHAnsi" w:hint="eastAsia"/>
          <w:bCs/>
          <w:szCs w:val="21"/>
        </w:rPr>
        <w:t>VAN</w:t>
      </w:r>
      <w:r>
        <w:rPr>
          <w:rFonts w:asciiTheme="minorHAnsi" w:hAnsiTheme="minorHAnsi" w:hint="eastAsia"/>
          <w:bCs/>
          <w:szCs w:val="21"/>
        </w:rPr>
        <w:t>（デカルト社、</w:t>
      </w:r>
      <w:r>
        <w:rPr>
          <w:rFonts w:asciiTheme="minorHAnsi" w:hAnsiTheme="minorHAnsi" w:hint="eastAsia"/>
          <w:bCs/>
          <w:szCs w:val="21"/>
        </w:rPr>
        <w:t>GXS</w:t>
      </w:r>
      <w:r>
        <w:rPr>
          <w:rFonts w:asciiTheme="minorHAnsi" w:hAnsiTheme="minorHAnsi" w:hint="eastAsia"/>
          <w:bCs/>
          <w:szCs w:val="21"/>
        </w:rPr>
        <w:t>社等）による情報連携が行われている。</w:t>
      </w:r>
    </w:p>
    <w:p w:rsidR="009C00DE" w:rsidRPr="002E6C4B" w:rsidRDefault="009C00DE" w:rsidP="009C00DE">
      <w:pPr>
        <w:pStyle w:val="a3"/>
        <w:ind w:leftChars="0" w:left="720"/>
        <w:jc w:val="left"/>
        <w:rPr>
          <w:rFonts w:asciiTheme="minorHAnsi" w:hAnsiTheme="minorHAnsi"/>
          <w:bCs/>
          <w:szCs w:val="21"/>
        </w:rPr>
      </w:pPr>
      <w:r>
        <w:rPr>
          <w:rFonts w:asciiTheme="minorHAnsi" w:hAnsiTheme="minorHAnsi"/>
          <w:bCs/>
          <w:szCs w:val="21"/>
        </w:rPr>
        <w:t>・</w:t>
      </w:r>
      <w:r>
        <w:rPr>
          <w:rFonts w:asciiTheme="minorHAnsi" w:hAnsiTheme="minorHAnsi" w:hint="eastAsia"/>
          <w:bCs/>
          <w:szCs w:val="21"/>
        </w:rPr>
        <w:t>見える化によるパフォーマンス評価やアラートの仕組が必要。</w:t>
      </w:r>
    </w:p>
    <w:p w:rsidR="002E6C4B" w:rsidRDefault="002E6C4B" w:rsidP="002E6C4B">
      <w:pPr>
        <w:pStyle w:val="a3"/>
        <w:numPr>
          <w:ilvl w:val="0"/>
          <w:numId w:val="3"/>
        </w:numPr>
        <w:ind w:leftChars="0"/>
        <w:jc w:val="left"/>
        <w:rPr>
          <w:rFonts w:ascii="ＭＳ 明朝"/>
          <w:bCs/>
          <w:szCs w:val="21"/>
        </w:rPr>
      </w:pPr>
      <w:r w:rsidRPr="002E6C4B">
        <w:rPr>
          <w:rFonts w:asciiTheme="minorHAnsi" w:hAnsiTheme="minorHAnsi"/>
          <w:bCs/>
          <w:szCs w:val="21"/>
        </w:rPr>
        <w:t>グローバル</w:t>
      </w:r>
      <w:r w:rsidRPr="002E6C4B">
        <w:rPr>
          <w:rFonts w:asciiTheme="minorHAnsi" w:hAnsiTheme="minorHAnsi"/>
          <w:bCs/>
          <w:szCs w:val="21"/>
        </w:rPr>
        <w:t>SCM</w:t>
      </w:r>
      <w:r>
        <w:rPr>
          <w:rFonts w:ascii="ＭＳ 明朝" w:hint="eastAsia"/>
          <w:bCs/>
          <w:szCs w:val="21"/>
        </w:rPr>
        <w:t>の高度化</w:t>
      </w:r>
    </w:p>
    <w:p w:rsidR="009C00DE" w:rsidRPr="009C00DE" w:rsidRDefault="009C00DE" w:rsidP="009C00DE">
      <w:pPr>
        <w:pStyle w:val="a3"/>
        <w:ind w:leftChars="0" w:left="720"/>
        <w:jc w:val="left"/>
        <w:rPr>
          <w:rFonts w:asciiTheme="minorHAnsi" w:hAnsiTheme="minorHAnsi"/>
          <w:bCs/>
          <w:szCs w:val="21"/>
        </w:rPr>
      </w:pPr>
      <w:r>
        <w:rPr>
          <w:rFonts w:ascii="ＭＳ 明朝" w:hint="eastAsia"/>
          <w:bCs/>
          <w:szCs w:val="21"/>
        </w:rPr>
        <w:t>・国際</w:t>
      </w:r>
      <w:r w:rsidRPr="009C00DE">
        <w:rPr>
          <w:rFonts w:asciiTheme="minorHAnsi" w:hAnsiTheme="minorHAnsi"/>
          <w:bCs/>
          <w:szCs w:val="21"/>
        </w:rPr>
        <w:t>VMI</w:t>
      </w:r>
    </w:p>
    <w:p w:rsidR="009C00DE" w:rsidRDefault="009C00DE" w:rsidP="009C00DE">
      <w:pPr>
        <w:pStyle w:val="a3"/>
        <w:ind w:leftChars="0" w:left="720"/>
        <w:jc w:val="left"/>
        <w:rPr>
          <w:rFonts w:ascii="ＭＳ 明朝"/>
          <w:bCs/>
          <w:szCs w:val="21"/>
        </w:rPr>
      </w:pPr>
      <w:r>
        <w:rPr>
          <w:rFonts w:ascii="ＭＳ 明朝" w:hint="eastAsia"/>
          <w:bCs/>
          <w:szCs w:val="21"/>
        </w:rPr>
        <w:t>・バイヤーズ・コンソリデーション</w:t>
      </w:r>
    </w:p>
    <w:p w:rsidR="009C00DE" w:rsidRDefault="009C00DE" w:rsidP="009C00DE">
      <w:pPr>
        <w:pStyle w:val="a3"/>
        <w:ind w:leftChars="0" w:left="720"/>
        <w:jc w:val="left"/>
        <w:rPr>
          <w:rFonts w:ascii="ＭＳ 明朝"/>
          <w:bCs/>
          <w:szCs w:val="21"/>
        </w:rPr>
      </w:pPr>
      <w:r>
        <w:rPr>
          <w:rFonts w:ascii="ＭＳ 明朝" w:hint="eastAsia"/>
          <w:bCs/>
          <w:szCs w:val="21"/>
        </w:rPr>
        <w:t>・流通工程も含めたトレーシング</w:t>
      </w:r>
    </w:p>
    <w:p w:rsidR="00CF38E4" w:rsidRDefault="00CF38E4">
      <w:pPr>
        <w:widowControl/>
        <w:jc w:val="left"/>
        <w:rPr>
          <w:rFonts w:ascii="ＭＳ 明朝"/>
          <w:bCs/>
          <w:szCs w:val="21"/>
        </w:rPr>
      </w:pPr>
      <w:r>
        <w:rPr>
          <w:rFonts w:ascii="ＭＳ 明朝"/>
          <w:bCs/>
          <w:szCs w:val="21"/>
        </w:rPr>
        <w:br w:type="page"/>
      </w:r>
    </w:p>
    <w:p w:rsidR="00143F71" w:rsidRDefault="00CF38E4" w:rsidP="00143F71">
      <w:pPr>
        <w:jc w:val="left"/>
        <w:rPr>
          <w:rFonts w:ascii="ＭＳ 明朝"/>
          <w:b/>
          <w:bCs/>
          <w:sz w:val="24"/>
        </w:rPr>
      </w:pPr>
      <w:r w:rsidRPr="00CF38E4">
        <w:rPr>
          <w:rFonts w:ascii="ＭＳ 明朝"/>
          <w:b/>
          <w:bCs/>
          <w:sz w:val="24"/>
        </w:rPr>
        <w:lastRenderedPageBreak/>
        <w:t>２．</w:t>
      </w:r>
      <w:r w:rsidRPr="00CF38E4">
        <w:rPr>
          <w:rFonts w:ascii="ＭＳ 明朝" w:hint="eastAsia"/>
          <w:b/>
          <w:bCs/>
          <w:sz w:val="24"/>
        </w:rPr>
        <w:t>参加者の関心ごと：参加者各位</w:t>
      </w:r>
    </w:p>
    <w:p w:rsidR="00946186" w:rsidRDefault="00946186" w:rsidP="00143F71">
      <w:pPr>
        <w:jc w:val="left"/>
        <w:rPr>
          <w:rFonts w:ascii="ＭＳ 明朝"/>
          <w:bCs/>
          <w:szCs w:val="21"/>
        </w:rPr>
      </w:pPr>
    </w:p>
    <w:p w:rsidR="00946186" w:rsidRDefault="00946186" w:rsidP="00143F71">
      <w:pPr>
        <w:jc w:val="left"/>
        <w:rPr>
          <w:rFonts w:ascii="ＭＳ 明朝"/>
          <w:bCs/>
          <w:szCs w:val="21"/>
        </w:rPr>
      </w:pPr>
      <w:r>
        <w:rPr>
          <w:rFonts w:ascii="ＭＳ 明朝" w:hint="eastAsia"/>
          <w:bCs/>
          <w:szCs w:val="21"/>
        </w:rPr>
        <w:t>・海外（中国、タイ）での現地人材不足があり、事業拡大が難しくなっている。</w:t>
      </w:r>
    </w:p>
    <w:p w:rsidR="00946186" w:rsidRDefault="00946186" w:rsidP="00143F71">
      <w:pPr>
        <w:jc w:val="left"/>
        <w:rPr>
          <w:rFonts w:ascii="ＭＳ 明朝"/>
          <w:bCs/>
          <w:szCs w:val="21"/>
        </w:rPr>
      </w:pPr>
      <w:r>
        <w:rPr>
          <w:rFonts w:ascii="ＭＳ 明朝" w:hint="eastAsia"/>
          <w:bCs/>
          <w:szCs w:val="21"/>
        </w:rPr>
        <w:t>・事業の海外進出・撤退にはスピードが重要。</w:t>
      </w:r>
    </w:p>
    <w:p w:rsidR="00EE0A15" w:rsidRDefault="00946186" w:rsidP="00143F71">
      <w:pPr>
        <w:jc w:val="left"/>
        <w:rPr>
          <w:rFonts w:ascii="ＭＳ 明朝"/>
          <w:bCs/>
          <w:szCs w:val="21"/>
        </w:rPr>
      </w:pPr>
      <w:r>
        <w:rPr>
          <w:rFonts w:ascii="ＭＳ 明朝" w:hint="eastAsia"/>
          <w:bCs/>
          <w:szCs w:val="21"/>
        </w:rPr>
        <w:t>・スピード重視のため、現地のシステムがバラバラに</w:t>
      </w:r>
      <w:r w:rsidR="00EE4700">
        <w:rPr>
          <w:rFonts w:ascii="ＭＳ 明朝" w:hint="eastAsia"/>
          <w:bCs/>
          <w:szCs w:val="21"/>
        </w:rPr>
        <w:t>なってしまう</w:t>
      </w:r>
      <w:r w:rsidR="00EE0A15">
        <w:rPr>
          <w:rFonts w:ascii="ＭＳ 明朝" w:hint="eastAsia"/>
          <w:bCs/>
          <w:szCs w:val="21"/>
        </w:rPr>
        <w:t>（ツールキットを用意</w:t>
      </w:r>
    </w:p>
    <w:p w:rsidR="00946186" w:rsidRDefault="00EE0A15" w:rsidP="00EE0A15">
      <w:pPr>
        <w:ind w:firstLineChars="100" w:firstLine="210"/>
        <w:jc w:val="left"/>
        <w:rPr>
          <w:rFonts w:ascii="ＭＳ 明朝"/>
          <w:bCs/>
          <w:szCs w:val="21"/>
        </w:rPr>
      </w:pPr>
      <w:r>
        <w:rPr>
          <w:rFonts w:ascii="ＭＳ 明朝" w:hint="eastAsia"/>
          <w:bCs/>
          <w:szCs w:val="21"/>
        </w:rPr>
        <w:t>し、統一システムをスピーディーに構築することを考えている）</w:t>
      </w:r>
      <w:r w:rsidR="00EE4700">
        <w:rPr>
          <w:rFonts w:ascii="ＭＳ 明朝" w:hint="eastAsia"/>
          <w:bCs/>
          <w:szCs w:val="21"/>
        </w:rPr>
        <w:t>。</w:t>
      </w:r>
    </w:p>
    <w:p w:rsidR="00EE4700" w:rsidRDefault="00EE4700" w:rsidP="00143F71">
      <w:pPr>
        <w:jc w:val="left"/>
        <w:rPr>
          <w:rFonts w:ascii="ＭＳ 明朝"/>
          <w:bCs/>
          <w:szCs w:val="21"/>
        </w:rPr>
      </w:pPr>
      <w:r>
        <w:rPr>
          <w:rFonts w:ascii="ＭＳ 明朝" w:hint="eastAsia"/>
          <w:bCs/>
          <w:szCs w:val="21"/>
        </w:rPr>
        <w:t>・海外進出では、現地生産・現地販売が原則。</w:t>
      </w:r>
    </w:p>
    <w:p w:rsidR="00EE4700" w:rsidRDefault="00EE4700" w:rsidP="00143F71">
      <w:pPr>
        <w:jc w:val="left"/>
        <w:rPr>
          <w:rFonts w:ascii="ＭＳ 明朝"/>
          <w:bCs/>
          <w:szCs w:val="21"/>
        </w:rPr>
      </w:pPr>
      <w:r>
        <w:rPr>
          <w:rFonts w:ascii="ＭＳ 明朝" w:hint="eastAsia"/>
          <w:bCs/>
          <w:szCs w:val="21"/>
        </w:rPr>
        <w:t>・一般素材は海外、高付加価値製品は日本国内生産が崩れ始めている。</w:t>
      </w:r>
    </w:p>
    <w:p w:rsidR="00EE4700" w:rsidRDefault="00EE4700" w:rsidP="00143F71">
      <w:pPr>
        <w:jc w:val="left"/>
        <w:rPr>
          <w:rFonts w:ascii="ＭＳ 明朝"/>
          <w:bCs/>
          <w:szCs w:val="21"/>
        </w:rPr>
      </w:pPr>
      <w:r>
        <w:rPr>
          <w:rFonts w:ascii="ＭＳ 明朝" w:hint="eastAsia"/>
          <w:bCs/>
          <w:szCs w:val="21"/>
        </w:rPr>
        <w:t>・新工場は海外に作るため、新しい設備は海外に導入される。</w:t>
      </w:r>
    </w:p>
    <w:p w:rsidR="00EE4700" w:rsidRDefault="00735707" w:rsidP="00143F71">
      <w:pPr>
        <w:jc w:val="left"/>
        <w:rPr>
          <w:rFonts w:ascii="ＭＳ 明朝"/>
          <w:bCs/>
          <w:szCs w:val="21"/>
        </w:rPr>
      </w:pPr>
      <w:r>
        <w:rPr>
          <w:rFonts w:ascii="ＭＳ 明朝" w:hint="eastAsia"/>
          <w:bCs/>
          <w:szCs w:val="21"/>
        </w:rPr>
        <w:t xml:space="preserve">　</w:t>
      </w:r>
    </w:p>
    <w:p w:rsidR="00BB60CC" w:rsidRDefault="00EE4700" w:rsidP="00143F71">
      <w:pPr>
        <w:jc w:val="left"/>
        <w:rPr>
          <w:rFonts w:ascii="ＭＳ 明朝"/>
          <w:bCs/>
          <w:szCs w:val="21"/>
        </w:rPr>
      </w:pPr>
      <w:r>
        <w:rPr>
          <w:rFonts w:ascii="ＭＳ 明朝" w:hint="eastAsia"/>
          <w:bCs/>
          <w:szCs w:val="21"/>
        </w:rPr>
        <w:t>・</w:t>
      </w:r>
      <w:r w:rsidR="00BB60CC">
        <w:rPr>
          <w:rFonts w:ascii="ＭＳ 明朝" w:hint="eastAsia"/>
          <w:bCs/>
          <w:szCs w:val="21"/>
        </w:rPr>
        <w:t>サービス水準への顧客要求がきびしく、日本でグローバル</w:t>
      </w:r>
      <w:r w:rsidR="00BB60CC" w:rsidRPr="006B6086">
        <w:rPr>
          <w:rFonts w:asciiTheme="minorHAnsi" w:hAnsiTheme="minorHAnsi"/>
          <w:bCs/>
          <w:szCs w:val="21"/>
        </w:rPr>
        <w:t>EDI</w:t>
      </w:r>
      <w:r w:rsidR="00BB60CC">
        <w:rPr>
          <w:rFonts w:ascii="ＭＳ 明朝" w:hint="eastAsia"/>
          <w:bCs/>
          <w:szCs w:val="21"/>
        </w:rPr>
        <w:t>サービスを始めるのは難</w:t>
      </w:r>
    </w:p>
    <w:p w:rsidR="00BB60CC" w:rsidRDefault="00BB60CC" w:rsidP="00BB60CC">
      <w:pPr>
        <w:ind w:firstLineChars="100" w:firstLine="210"/>
        <w:jc w:val="left"/>
        <w:rPr>
          <w:rFonts w:ascii="ＭＳ 明朝"/>
          <w:bCs/>
          <w:szCs w:val="21"/>
        </w:rPr>
      </w:pPr>
      <w:r>
        <w:rPr>
          <w:rFonts w:ascii="ＭＳ 明朝" w:hint="eastAsia"/>
          <w:bCs/>
          <w:szCs w:val="21"/>
        </w:rPr>
        <w:t>しい。</w:t>
      </w:r>
    </w:p>
    <w:p w:rsidR="00BB60CC" w:rsidRDefault="00BB60CC" w:rsidP="00BB60CC">
      <w:pPr>
        <w:jc w:val="left"/>
        <w:rPr>
          <w:rFonts w:ascii="ＭＳ 明朝"/>
          <w:bCs/>
          <w:szCs w:val="21"/>
        </w:rPr>
      </w:pPr>
      <w:r>
        <w:rPr>
          <w:rFonts w:ascii="ＭＳ 明朝" w:hint="eastAsia"/>
          <w:bCs/>
          <w:szCs w:val="21"/>
        </w:rPr>
        <w:t>・日本ではバーコードの読み取り精度が良く、</w:t>
      </w:r>
      <w:r w:rsidRPr="00BB60CC">
        <w:rPr>
          <w:rFonts w:asciiTheme="minorHAnsi" w:hAnsiTheme="minorHAnsi"/>
          <w:bCs/>
          <w:szCs w:val="21"/>
        </w:rPr>
        <w:t>RFID</w:t>
      </w:r>
      <w:r>
        <w:rPr>
          <w:rFonts w:ascii="ＭＳ 明朝" w:hint="eastAsia"/>
          <w:bCs/>
          <w:szCs w:val="21"/>
        </w:rPr>
        <w:t>導入の効果が出にくい。</w:t>
      </w:r>
    </w:p>
    <w:p w:rsidR="00BB60CC" w:rsidRDefault="00BB60CC" w:rsidP="00BB60CC">
      <w:pPr>
        <w:jc w:val="left"/>
        <w:rPr>
          <w:rFonts w:ascii="ＭＳ 明朝"/>
          <w:bCs/>
          <w:szCs w:val="21"/>
        </w:rPr>
      </w:pPr>
    </w:p>
    <w:p w:rsidR="00BB60CC" w:rsidRDefault="00BB60CC" w:rsidP="00735707">
      <w:pPr>
        <w:ind w:left="210" w:hangingChars="100" w:hanging="210"/>
        <w:jc w:val="left"/>
        <w:rPr>
          <w:rFonts w:ascii="ＭＳ 明朝"/>
          <w:bCs/>
          <w:szCs w:val="21"/>
        </w:rPr>
      </w:pPr>
      <w:r>
        <w:rPr>
          <w:rFonts w:ascii="ＭＳ 明朝" w:hint="eastAsia"/>
          <w:bCs/>
          <w:szCs w:val="21"/>
        </w:rPr>
        <w:t>・</w:t>
      </w:r>
      <w:r w:rsidR="00735707">
        <w:rPr>
          <w:rFonts w:ascii="ＭＳ 明朝" w:hint="eastAsia"/>
          <w:bCs/>
          <w:szCs w:val="21"/>
        </w:rPr>
        <w:t>原産国から仕向国に輸送する場合、仕向側が直接需要家であるケースは少なく、自グループ内（現地法人、関係会社等）等への販売の形態が多い。</w:t>
      </w:r>
    </w:p>
    <w:p w:rsidR="00651330" w:rsidRDefault="00651330" w:rsidP="00074A18">
      <w:pPr>
        <w:ind w:left="210" w:hangingChars="100" w:hanging="210"/>
        <w:jc w:val="left"/>
        <w:rPr>
          <w:rFonts w:ascii="ＭＳ 明朝"/>
          <w:bCs/>
          <w:szCs w:val="21"/>
        </w:rPr>
      </w:pPr>
      <w:r>
        <w:rPr>
          <w:rFonts w:ascii="ＭＳ 明朝" w:hint="eastAsia"/>
          <w:bCs/>
          <w:szCs w:val="21"/>
        </w:rPr>
        <w:t>・物流をともなわ</w:t>
      </w:r>
      <w:r w:rsidR="00735707">
        <w:rPr>
          <w:rFonts w:ascii="ＭＳ 明朝" w:hint="eastAsia"/>
          <w:bCs/>
          <w:szCs w:val="21"/>
        </w:rPr>
        <w:t>ず、物品の購入権だけを売買する取引が、物品取引に混ぜて</w:t>
      </w:r>
      <w:r w:rsidR="00074A18">
        <w:rPr>
          <w:rFonts w:ascii="ＭＳ 明朝" w:hint="eastAsia"/>
          <w:bCs/>
          <w:szCs w:val="21"/>
        </w:rPr>
        <w:t>実施される業界もある。</w:t>
      </w:r>
    </w:p>
    <w:p w:rsidR="00074A18" w:rsidRDefault="00651330" w:rsidP="00074A18">
      <w:pPr>
        <w:jc w:val="left"/>
        <w:rPr>
          <w:rFonts w:ascii="ＭＳ 明朝"/>
          <w:bCs/>
          <w:szCs w:val="21"/>
        </w:rPr>
      </w:pPr>
      <w:r>
        <w:rPr>
          <w:rFonts w:ascii="ＭＳ 明朝" w:hint="eastAsia"/>
          <w:bCs/>
          <w:szCs w:val="21"/>
        </w:rPr>
        <w:t>・</w:t>
      </w:r>
      <w:r w:rsidR="00074A18">
        <w:rPr>
          <w:rFonts w:ascii="ＭＳ 明朝" w:hint="eastAsia"/>
          <w:bCs/>
          <w:szCs w:val="21"/>
        </w:rPr>
        <w:t>本邦において、現地在庫をシステムを通じて詳細に把握したり管理するのは困難で、</w:t>
      </w:r>
      <w:r>
        <w:rPr>
          <w:rFonts w:ascii="ＭＳ 明朝" w:hint="eastAsia"/>
          <w:bCs/>
          <w:szCs w:val="21"/>
        </w:rPr>
        <w:t>ま</w:t>
      </w:r>
    </w:p>
    <w:p w:rsidR="00651330" w:rsidRDefault="00651330" w:rsidP="00074A18">
      <w:pPr>
        <w:ind w:firstLineChars="100" w:firstLine="210"/>
        <w:jc w:val="left"/>
        <w:rPr>
          <w:rFonts w:ascii="ＭＳ 明朝"/>
          <w:bCs/>
          <w:szCs w:val="21"/>
        </w:rPr>
      </w:pPr>
      <w:r>
        <w:rPr>
          <w:rFonts w:ascii="ＭＳ 明朝" w:hint="eastAsia"/>
          <w:bCs/>
          <w:szCs w:val="21"/>
        </w:rPr>
        <w:t>た会計制度上でも在庫計上が難しい（非居住者在庫の扱い）。</w:t>
      </w:r>
    </w:p>
    <w:p w:rsidR="00D20F53" w:rsidRDefault="00D20F53" w:rsidP="00074A18">
      <w:pPr>
        <w:ind w:left="210" w:hangingChars="100" w:hanging="210"/>
        <w:jc w:val="left"/>
        <w:rPr>
          <w:rFonts w:ascii="ＭＳ 明朝"/>
          <w:bCs/>
          <w:szCs w:val="21"/>
        </w:rPr>
      </w:pPr>
      <w:r>
        <w:rPr>
          <w:rFonts w:ascii="ＭＳ 明朝" w:hint="eastAsia"/>
          <w:bCs/>
          <w:szCs w:val="21"/>
        </w:rPr>
        <w:t>・国内の法的規制により、輸出手続きに時間がかかっている</w:t>
      </w:r>
      <w:r w:rsidR="00074A18">
        <w:rPr>
          <w:rFonts w:ascii="ＭＳ 明朝" w:hint="eastAsia"/>
          <w:bCs/>
          <w:szCs w:val="21"/>
        </w:rPr>
        <w:t>側面もある。製造計画に合わせて先行</w:t>
      </w:r>
      <w:r>
        <w:rPr>
          <w:rFonts w:ascii="ＭＳ 明朝" w:hint="eastAsia"/>
          <w:bCs/>
          <w:szCs w:val="21"/>
        </w:rPr>
        <w:t>手続き</w:t>
      </w:r>
      <w:r w:rsidR="00074A18">
        <w:rPr>
          <w:rFonts w:ascii="ＭＳ 明朝" w:hint="eastAsia"/>
          <w:bCs/>
          <w:szCs w:val="21"/>
        </w:rPr>
        <w:t>が可能かどうか等の、制度との兼ね合いもある。</w:t>
      </w:r>
    </w:p>
    <w:p w:rsidR="00C90A82" w:rsidRPr="00D20F53" w:rsidRDefault="00074A18" w:rsidP="00C90A82">
      <w:pPr>
        <w:ind w:left="210" w:hangingChars="100" w:hanging="210"/>
        <w:jc w:val="left"/>
        <w:rPr>
          <w:rFonts w:ascii="ＭＳ 明朝"/>
          <w:bCs/>
          <w:szCs w:val="21"/>
        </w:rPr>
      </w:pPr>
      <w:r>
        <w:rPr>
          <w:rFonts w:ascii="ＭＳ 明朝" w:hint="eastAsia"/>
          <w:bCs/>
          <w:szCs w:val="21"/>
        </w:rPr>
        <w:t>・</w:t>
      </w:r>
      <w:r w:rsidR="00D20F53">
        <w:rPr>
          <w:rFonts w:ascii="ＭＳ 明朝" w:hint="eastAsia"/>
          <w:bCs/>
          <w:szCs w:val="21"/>
        </w:rPr>
        <w:t>決済リスク</w:t>
      </w:r>
      <w:r>
        <w:rPr>
          <w:rFonts w:ascii="ＭＳ 明朝" w:hint="eastAsia"/>
          <w:bCs/>
          <w:szCs w:val="21"/>
        </w:rPr>
        <w:t>に合わせた決済手段を選択することで、決済コスト</w:t>
      </w:r>
      <w:r w:rsidR="00C90A82">
        <w:rPr>
          <w:rFonts w:ascii="ＭＳ 明朝" w:hint="eastAsia"/>
          <w:bCs/>
          <w:szCs w:val="21"/>
        </w:rPr>
        <w:t>を圧縮したり、回収期間を圧縮することが可能。リスクポジションは変化するため、定期的に見直しが必要。</w:t>
      </w:r>
    </w:p>
    <w:p w:rsidR="00651330" w:rsidRDefault="00651330" w:rsidP="00BB60CC">
      <w:pPr>
        <w:jc w:val="left"/>
        <w:rPr>
          <w:rFonts w:ascii="ＭＳ 明朝"/>
          <w:bCs/>
          <w:szCs w:val="21"/>
        </w:rPr>
      </w:pPr>
    </w:p>
    <w:p w:rsidR="00651330" w:rsidRDefault="00651330" w:rsidP="00BB60CC">
      <w:pPr>
        <w:jc w:val="left"/>
        <w:rPr>
          <w:rFonts w:ascii="ＭＳ 明朝"/>
          <w:bCs/>
          <w:szCs w:val="21"/>
        </w:rPr>
      </w:pPr>
      <w:r>
        <w:rPr>
          <w:rFonts w:ascii="ＭＳ 明朝" w:hint="eastAsia"/>
          <w:bCs/>
          <w:szCs w:val="21"/>
        </w:rPr>
        <w:t>・国際取引における海外取引先との直接</w:t>
      </w:r>
      <w:r w:rsidRPr="00651330">
        <w:rPr>
          <w:rFonts w:asciiTheme="minorHAnsi" w:hAnsiTheme="minorHAnsi"/>
          <w:bCs/>
          <w:szCs w:val="21"/>
        </w:rPr>
        <w:t>EDI</w:t>
      </w:r>
      <w:r>
        <w:rPr>
          <w:rFonts w:ascii="ＭＳ 明朝" w:hint="eastAsia"/>
          <w:bCs/>
          <w:szCs w:val="21"/>
        </w:rPr>
        <w:t>の引き合いは少ない。</w:t>
      </w:r>
    </w:p>
    <w:p w:rsidR="00651330" w:rsidRDefault="00651330" w:rsidP="00BB60CC">
      <w:pPr>
        <w:jc w:val="left"/>
        <w:rPr>
          <w:rFonts w:ascii="ＭＳ 明朝"/>
          <w:bCs/>
          <w:szCs w:val="21"/>
        </w:rPr>
      </w:pPr>
      <w:r>
        <w:rPr>
          <w:rFonts w:ascii="ＭＳ 明朝" w:hint="eastAsia"/>
          <w:bCs/>
          <w:szCs w:val="21"/>
        </w:rPr>
        <w:t>・外資系企業も、日本での</w:t>
      </w:r>
      <w:r w:rsidRPr="00651330">
        <w:rPr>
          <w:rFonts w:asciiTheme="minorHAnsi" w:hAnsiTheme="minorHAnsi"/>
          <w:bCs/>
          <w:szCs w:val="21"/>
        </w:rPr>
        <w:t>EDI</w:t>
      </w:r>
      <w:r>
        <w:rPr>
          <w:rFonts w:ascii="ＭＳ 明朝" w:hint="eastAsia"/>
          <w:bCs/>
          <w:szCs w:val="21"/>
        </w:rPr>
        <w:t>は国内プロバイダーを使う。</w:t>
      </w:r>
    </w:p>
    <w:p w:rsidR="00D741A1" w:rsidRDefault="00D741A1" w:rsidP="00BB60CC">
      <w:pPr>
        <w:jc w:val="left"/>
        <w:rPr>
          <w:rFonts w:ascii="ＭＳ 明朝"/>
          <w:bCs/>
          <w:szCs w:val="21"/>
        </w:rPr>
      </w:pPr>
      <w:r>
        <w:rPr>
          <w:rFonts w:ascii="ＭＳ 明朝" w:hint="eastAsia"/>
          <w:bCs/>
          <w:szCs w:val="21"/>
        </w:rPr>
        <w:t>・現地における人材マネージメントが重要（日本的な雇用関係は通用しない）。</w:t>
      </w:r>
    </w:p>
    <w:p w:rsidR="00440398" w:rsidRDefault="00440398" w:rsidP="00BB60CC">
      <w:pPr>
        <w:jc w:val="left"/>
        <w:rPr>
          <w:rFonts w:ascii="ＭＳ 明朝"/>
          <w:bCs/>
          <w:szCs w:val="21"/>
        </w:rPr>
      </w:pPr>
    </w:p>
    <w:p w:rsidR="00440398" w:rsidRDefault="00440398" w:rsidP="00BB60CC">
      <w:pPr>
        <w:jc w:val="left"/>
        <w:rPr>
          <w:rFonts w:ascii="ＭＳ 明朝"/>
          <w:bCs/>
          <w:szCs w:val="21"/>
        </w:rPr>
      </w:pPr>
      <w:r>
        <w:rPr>
          <w:rFonts w:ascii="ＭＳ 明朝" w:hint="eastAsia"/>
          <w:bCs/>
          <w:szCs w:val="21"/>
        </w:rPr>
        <w:t>・タイの洪水に学び、地域でトラブルがあったときにも耐えられる体制を構築。</w:t>
      </w:r>
    </w:p>
    <w:p w:rsidR="00440398" w:rsidRDefault="00440398" w:rsidP="00BB60CC">
      <w:pPr>
        <w:jc w:val="left"/>
        <w:rPr>
          <w:rFonts w:ascii="ＭＳ 明朝"/>
          <w:bCs/>
          <w:szCs w:val="21"/>
        </w:rPr>
      </w:pPr>
      <w:r>
        <w:rPr>
          <w:rFonts w:ascii="ＭＳ 明朝" w:hint="eastAsia"/>
          <w:bCs/>
          <w:szCs w:val="21"/>
        </w:rPr>
        <w:t>・タイの製造</w:t>
      </w:r>
      <w:r w:rsidRPr="00440398">
        <w:rPr>
          <w:rFonts w:asciiTheme="minorHAnsi" w:hAnsiTheme="minorHAnsi"/>
          <w:bCs/>
          <w:szCs w:val="21"/>
        </w:rPr>
        <w:t>SCM</w:t>
      </w:r>
      <w:r>
        <w:rPr>
          <w:rFonts w:ascii="ＭＳ 明朝" w:hint="eastAsia"/>
          <w:bCs/>
          <w:szCs w:val="21"/>
        </w:rPr>
        <w:t>における取引形態は日本とほとんど同じ。よって日本におけるEDIの仕</w:t>
      </w:r>
    </w:p>
    <w:p w:rsidR="00440398" w:rsidRDefault="00440398" w:rsidP="00440398">
      <w:pPr>
        <w:ind w:firstLineChars="100" w:firstLine="210"/>
        <w:jc w:val="left"/>
        <w:rPr>
          <w:rFonts w:ascii="ＭＳ 明朝"/>
          <w:bCs/>
          <w:szCs w:val="21"/>
        </w:rPr>
      </w:pPr>
      <w:r>
        <w:rPr>
          <w:rFonts w:ascii="ＭＳ 明朝" w:hint="eastAsia"/>
          <w:bCs/>
          <w:szCs w:val="21"/>
        </w:rPr>
        <w:t>組み（国際標準ベース）を導入することは可能と思える。</w:t>
      </w:r>
    </w:p>
    <w:p w:rsidR="00440398" w:rsidRDefault="00440398" w:rsidP="00440398">
      <w:pPr>
        <w:jc w:val="left"/>
        <w:rPr>
          <w:rFonts w:ascii="ＭＳ 明朝"/>
          <w:bCs/>
          <w:szCs w:val="21"/>
        </w:rPr>
      </w:pPr>
    </w:p>
    <w:p w:rsidR="00440398" w:rsidRDefault="00440398" w:rsidP="00440398">
      <w:pPr>
        <w:jc w:val="left"/>
        <w:rPr>
          <w:rFonts w:ascii="ＭＳ 明朝"/>
          <w:bCs/>
          <w:szCs w:val="21"/>
        </w:rPr>
      </w:pPr>
      <w:r>
        <w:rPr>
          <w:rFonts w:ascii="ＭＳ 明朝" w:hint="eastAsia"/>
          <w:bCs/>
          <w:szCs w:val="21"/>
        </w:rPr>
        <w:t>・船会社のシステムは元々国際標準ベースでグローバル対応。</w:t>
      </w:r>
    </w:p>
    <w:p w:rsidR="00440398" w:rsidRDefault="00440398" w:rsidP="00440398">
      <w:pPr>
        <w:jc w:val="left"/>
        <w:rPr>
          <w:rFonts w:ascii="ＭＳ 明朝"/>
          <w:bCs/>
          <w:szCs w:val="21"/>
        </w:rPr>
      </w:pPr>
    </w:p>
    <w:p w:rsidR="00440398" w:rsidRDefault="00440398" w:rsidP="00440398">
      <w:pPr>
        <w:jc w:val="left"/>
        <w:rPr>
          <w:rFonts w:ascii="ＭＳ 明朝"/>
          <w:bCs/>
          <w:szCs w:val="21"/>
        </w:rPr>
      </w:pPr>
      <w:r>
        <w:rPr>
          <w:rFonts w:ascii="ＭＳ 明朝"/>
          <w:bCs/>
          <w:szCs w:val="21"/>
        </w:rPr>
        <w:t>・</w:t>
      </w:r>
      <w:r w:rsidR="008100D9">
        <w:rPr>
          <w:rFonts w:ascii="ＭＳ 明朝"/>
          <w:bCs/>
          <w:szCs w:val="21"/>
        </w:rPr>
        <w:t>海外では</w:t>
      </w:r>
      <w:r>
        <w:rPr>
          <w:rFonts w:ascii="ＭＳ 明朝"/>
          <w:bCs/>
          <w:szCs w:val="21"/>
        </w:rPr>
        <w:t>国際市場を見て工場を</w:t>
      </w:r>
      <w:r w:rsidR="008100D9">
        <w:rPr>
          <w:rFonts w:ascii="ＭＳ 明朝"/>
          <w:bCs/>
          <w:szCs w:val="21"/>
        </w:rPr>
        <w:t>作るため、日本国内の生産規模の一桁大きい。</w:t>
      </w:r>
    </w:p>
    <w:p w:rsidR="008100D9" w:rsidRDefault="008100D9" w:rsidP="00440398">
      <w:pPr>
        <w:jc w:val="left"/>
        <w:rPr>
          <w:rFonts w:ascii="ＭＳ 明朝"/>
          <w:bCs/>
          <w:szCs w:val="21"/>
        </w:rPr>
      </w:pPr>
      <w:r>
        <w:rPr>
          <w:rFonts w:ascii="ＭＳ 明朝" w:hint="eastAsia"/>
          <w:bCs/>
          <w:szCs w:val="21"/>
        </w:rPr>
        <w:lastRenderedPageBreak/>
        <w:t>・国際統一のため</w:t>
      </w:r>
      <w:r w:rsidRPr="006B6086">
        <w:rPr>
          <w:rFonts w:asciiTheme="minorHAnsi" w:hAnsiTheme="minorHAnsi"/>
          <w:bCs/>
          <w:szCs w:val="21"/>
        </w:rPr>
        <w:t>に</w:t>
      </w:r>
      <w:r w:rsidRPr="006B6086">
        <w:rPr>
          <w:rFonts w:asciiTheme="minorHAnsi" w:hAnsiTheme="minorHAnsi"/>
          <w:bCs/>
          <w:szCs w:val="21"/>
        </w:rPr>
        <w:t>SAP</w:t>
      </w:r>
      <w:r>
        <w:rPr>
          <w:rFonts w:ascii="ＭＳ 明朝" w:hint="eastAsia"/>
          <w:bCs/>
          <w:szCs w:val="21"/>
        </w:rPr>
        <w:t>を導入したが、コードやプロセスが統一されてなく、結果的にバ</w:t>
      </w:r>
    </w:p>
    <w:p w:rsidR="008100D9" w:rsidRDefault="008100D9" w:rsidP="008100D9">
      <w:pPr>
        <w:ind w:firstLineChars="100" w:firstLine="210"/>
        <w:jc w:val="left"/>
        <w:rPr>
          <w:rFonts w:ascii="ＭＳ 明朝"/>
          <w:bCs/>
          <w:szCs w:val="21"/>
        </w:rPr>
      </w:pPr>
      <w:r>
        <w:rPr>
          <w:rFonts w:ascii="ＭＳ 明朝" w:hint="eastAsia"/>
          <w:bCs/>
          <w:szCs w:val="21"/>
        </w:rPr>
        <w:t>ラバラなシステムとなってしまった。</w:t>
      </w:r>
    </w:p>
    <w:p w:rsidR="004B5389" w:rsidRDefault="004B5389" w:rsidP="008100D9">
      <w:pPr>
        <w:ind w:firstLineChars="100" w:firstLine="210"/>
        <w:jc w:val="left"/>
        <w:rPr>
          <w:rFonts w:ascii="ＭＳ 明朝"/>
          <w:bCs/>
          <w:szCs w:val="21"/>
        </w:rPr>
      </w:pPr>
    </w:p>
    <w:p w:rsidR="00B03A4B" w:rsidRDefault="00CC6951" w:rsidP="00B03A4B">
      <w:pPr>
        <w:jc w:val="left"/>
        <w:rPr>
          <w:rFonts w:ascii="ＭＳ 明朝"/>
          <w:bCs/>
          <w:szCs w:val="21"/>
        </w:rPr>
      </w:pPr>
      <w:r>
        <w:rPr>
          <w:rFonts w:ascii="ＭＳ 明朝" w:hint="eastAsia"/>
          <w:bCs/>
          <w:szCs w:val="21"/>
        </w:rPr>
        <w:t>３．事前アンケート総括</w:t>
      </w:r>
    </w:p>
    <w:p w:rsidR="00CC6951" w:rsidRDefault="00CC6951" w:rsidP="00B03A4B">
      <w:pPr>
        <w:jc w:val="left"/>
        <w:rPr>
          <w:rFonts w:ascii="ＭＳ 明朝"/>
          <w:bCs/>
          <w:szCs w:val="21"/>
        </w:rPr>
      </w:pPr>
      <w:r>
        <w:rPr>
          <w:rFonts w:ascii="ＭＳ 明朝" w:hint="eastAsia"/>
          <w:bCs/>
          <w:szCs w:val="21"/>
        </w:rPr>
        <w:t>（１）</w:t>
      </w:r>
      <w:r w:rsidRPr="00CC6951">
        <w:rPr>
          <w:rFonts w:ascii="ＭＳ 明朝" w:hint="eastAsia"/>
          <w:bCs/>
          <w:szCs w:val="21"/>
        </w:rPr>
        <w:t>海外でのビジネス進展の阻害要因</w:t>
      </w:r>
    </w:p>
    <w:p w:rsidR="00D2200D" w:rsidRPr="00CC6951" w:rsidRDefault="004D103B" w:rsidP="00CC6951">
      <w:pPr>
        <w:numPr>
          <w:ilvl w:val="0"/>
          <w:numId w:val="4"/>
        </w:numPr>
        <w:jc w:val="left"/>
        <w:rPr>
          <w:rFonts w:ascii="ＭＳ 明朝"/>
          <w:bCs/>
          <w:szCs w:val="21"/>
        </w:rPr>
      </w:pPr>
      <w:r w:rsidRPr="00CC6951">
        <w:rPr>
          <w:rFonts w:ascii="ＭＳ 明朝" w:hint="eastAsia"/>
          <w:bCs/>
          <w:szCs w:val="21"/>
        </w:rPr>
        <w:t>取引先が日系企業に限られ売上が伸びない。</w:t>
      </w:r>
    </w:p>
    <w:p w:rsidR="00D2200D" w:rsidRPr="00CC6951" w:rsidRDefault="004D103B" w:rsidP="00CC6951">
      <w:pPr>
        <w:numPr>
          <w:ilvl w:val="0"/>
          <w:numId w:val="4"/>
        </w:numPr>
        <w:jc w:val="left"/>
        <w:rPr>
          <w:rFonts w:ascii="ＭＳ 明朝"/>
          <w:bCs/>
          <w:szCs w:val="21"/>
        </w:rPr>
      </w:pPr>
      <w:r w:rsidRPr="00CC6951">
        <w:rPr>
          <w:rFonts w:ascii="ＭＳ 明朝" w:hint="eastAsia"/>
          <w:bCs/>
          <w:szCs w:val="21"/>
        </w:rPr>
        <w:t>日本企業の事業規模が小さい。</w:t>
      </w:r>
    </w:p>
    <w:p w:rsidR="00D2200D" w:rsidRPr="00CC6951" w:rsidRDefault="004D103B" w:rsidP="00CC6951">
      <w:pPr>
        <w:numPr>
          <w:ilvl w:val="0"/>
          <w:numId w:val="4"/>
        </w:numPr>
        <w:jc w:val="left"/>
        <w:rPr>
          <w:rFonts w:ascii="ＭＳ 明朝"/>
          <w:bCs/>
          <w:szCs w:val="21"/>
        </w:rPr>
      </w:pPr>
      <w:r w:rsidRPr="00CC6951">
        <w:rPr>
          <w:rFonts w:ascii="ＭＳ 明朝" w:hint="eastAsia"/>
          <w:bCs/>
          <w:szCs w:val="21"/>
        </w:rPr>
        <w:t>ネームバリューがない。</w:t>
      </w:r>
    </w:p>
    <w:p w:rsidR="00D2200D" w:rsidRPr="00CC6951" w:rsidRDefault="004D103B" w:rsidP="00CC6951">
      <w:pPr>
        <w:numPr>
          <w:ilvl w:val="0"/>
          <w:numId w:val="4"/>
        </w:numPr>
        <w:jc w:val="left"/>
        <w:rPr>
          <w:rFonts w:ascii="ＭＳ 明朝"/>
          <w:bCs/>
          <w:szCs w:val="21"/>
        </w:rPr>
      </w:pPr>
      <w:r w:rsidRPr="00CC6951">
        <w:rPr>
          <w:rFonts w:ascii="ＭＳ 明朝" w:hint="eastAsia"/>
          <w:bCs/>
          <w:szCs w:val="21"/>
        </w:rPr>
        <w:t>マーケッティング力、製品企画力が弱い。</w:t>
      </w:r>
    </w:p>
    <w:p w:rsidR="00D2200D" w:rsidRPr="00CC6951" w:rsidRDefault="004D103B" w:rsidP="00CC6951">
      <w:pPr>
        <w:numPr>
          <w:ilvl w:val="0"/>
          <w:numId w:val="4"/>
        </w:numPr>
        <w:jc w:val="left"/>
        <w:rPr>
          <w:rFonts w:ascii="ＭＳ 明朝"/>
          <w:bCs/>
          <w:szCs w:val="21"/>
        </w:rPr>
      </w:pPr>
      <w:r w:rsidRPr="00CC6951">
        <w:rPr>
          <w:rFonts w:ascii="ＭＳ 明朝" w:hint="eastAsia"/>
          <w:bCs/>
          <w:szCs w:val="21"/>
        </w:rPr>
        <w:t>販売、物流などの現地体制が弱い。</w:t>
      </w:r>
    </w:p>
    <w:p w:rsidR="00D2200D" w:rsidRPr="00CC6951" w:rsidRDefault="004D103B" w:rsidP="00CC6951">
      <w:pPr>
        <w:numPr>
          <w:ilvl w:val="0"/>
          <w:numId w:val="4"/>
        </w:numPr>
        <w:jc w:val="left"/>
        <w:rPr>
          <w:rFonts w:ascii="ＭＳ 明朝"/>
          <w:bCs/>
          <w:szCs w:val="21"/>
        </w:rPr>
      </w:pPr>
      <w:r w:rsidRPr="00CC6951">
        <w:rPr>
          <w:rFonts w:ascii="ＭＳ 明朝" w:hint="eastAsia"/>
          <w:bCs/>
          <w:szCs w:val="21"/>
        </w:rPr>
        <w:t>販売後のサポートが弱い。</w:t>
      </w:r>
    </w:p>
    <w:p w:rsidR="00D2200D" w:rsidRPr="00CC6951" w:rsidRDefault="004D103B" w:rsidP="00CC6951">
      <w:pPr>
        <w:numPr>
          <w:ilvl w:val="0"/>
          <w:numId w:val="4"/>
        </w:numPr>
        <w:jc w:val="left"/>
        <w:rPr>
          <w:rFonts w:ascii="ＭＳ 明朝"/>
          <w:bCs/>
          <w:szCs w:val="21"/>
        </w:rPr>
      </w:pPr>
      <w:r w:rsidRPr="00CC6951">
        <w:rPr>
          <w:rFonts w:ascii="ＭＳ 明朝" w:hint="eastAsia"/>
          <w:bCs/>
          <w:szCs w:val="21"/>
        </w:rPr>
        <w:t>カントリーリスク対策が不十分。</w:t>
      </w:r>
    </w:p>
    <w:p w:rsidR="00D2200D" w:rsidRPr="00CC6951" w:rsidRDefault="004D103B" w:rsidP="00CC6951">
      <w:pPr>
        <w:numPr>
          <w:ilvl w:val="0"/>
          <w:numId w:val="4"/>
        </w:numPr>
        <w:jc w:val="left"/>
        <w:rPr>
          <w:rFonts w:ascii="ＭＳ 明朝"/>
          <w:bCs/>
          <w:szCs w:val="21"/>
        </w:rPr>
      </w:pPr>
      <w:r w:rsidRPr="00CC6951">
        <w:rPr>
          <w:rFonts w:ascii="ＭＳ 明朝" w:hint="eastAsia"/>
          <w:bCs/>
          <w:szCs w:val="21"/>
        </w:rPr>
        <w:t>ビジネスのルール化、システム化の遅れ。</w:t>
      </w:r>
    </w:p>
    <w:p w:rsidR="00D2200D" w:rsidRPr="00CC6951" w:rsidRDefault="004D103B" w:rsidP="00CC6951">
      <w:pPr>
        <w:numPr>
          <w:ilvl w:val="0"/>
          <w:numId w:val="4"/>
        </w:numPr>
        <w:jc w:val="left"/>
        <w:rPr>
          <w:rFonts w:ascii="ＭＳ 明朝"/>
          <w:bCs/>
          <w:szCs w:val="21"/>
        </w:rPr>
      </w:pPr>
      <w:r w:rsidRPr="00CC6951">
        <w:rPr>
          <w:rFonts w:ascii="ＭＳ 明朝" w:hint="eastAsia"/>
          <w:bCs/>
          <w:szCs w:val="21"/>
        </w:rPr>
        <w:t>進出国で既に商圏が確立している場合、参入が困難。</w:t>
      </w:r>
    </w:p>
    <w:p w:rsidR="00D2200D" w:rsidRPr="00CC6951" w:rsidRDefault="004D103B" w:rsidP="00CC6951">
      <w:pPr>
        <w:numPr>
          <w:ilvl w:val="0"/>
          <w:numId w:val="4"/>
        </w:numPr>
        <w:jc w:val="left"/>
        <w:rPr>
          <w:rFonts w:ascii="ＭＳ 明朝"/>
          <w:bCs/>
          <w:szCs w:val="21"/>
        </w:rPr>
      </w:pPr>
      <w:r w:rsidRPr="00CC6951">
        <w:rPr>
          <w:rFonts w:ascii="ＭＳ 明朝" w:hint="eastAsia"/>
          <w:bCs/>
          <w:szCs w:val="21"/>
        </w:rPr>
        <w:t>日本と異なるビジネスモデルへの対応ができていない。</w:t>
      </w:r>
    </w:p>
    <w:p w:rsidR="00D2200D" w:rsidRPr="00CC6951" w:rsidRDefault="004D103B" w:rsidP="00CC6951">
      <w:pPr>
        <w:numPr>
          <w:ilvl w:val="0"/>
          <w:numId w:val="4"/>
        </w:numPr>
        <w:jc w:val="left"/>
        <w:rPr>
          <w:rFonts w:ascii="ＭＳ 明朝"/>
          <w:bCs/>
          <w:szCs w:val="21"/>
        </w:rPr>
      </w:pPr>
      <w:r w:rsidRPr="00CC6951">
        <w:rPr>
          <w:rFonts w:ascii="ＭＳ 明朝" w:hint="eastAsia"/>
          <w:bCs/>
          <w:szCs w:val="21"/>
        </w:rPr>
        <w:t>語学力が不足。</w:t>
      </w:r>
    </w:p>
    <w:p w:rsidR="00D2200D" w:rsidRPr="00CC6951" w:rsidRDefault="004D103B" w:rsidP="00CC6951">
      <w:pPr>
        <w:numPr>
          <w:ilvl w:val="0"/>
          <w:numId w:val="4"/>
        </w:numPr>
        <w:jc w:val="left"/>
        <w:rPr>
          <w:rFonts w:ascii="ＭＳ 明朝"/>
          <w:bCs/>
          <w:szCs w:val="21"/>
        </w:rPr>
      </w:pPr>
      <w:r w:rsidRPr="00CC6951">
        <w:rPr>
          <w:rFonts w:ascii="ＭＳ 明朝" w:hint="eastAsia"/>
          <w:bCs/>
          <w:szCs w:val="21"/>
        </w:rPr>
        <w:t>グローバルでのリーダシップ力が不足。</w:t>
      </w:r>
    </w:p>
    <w:p w:rsidR="00CC6951" w:rsidRDefault="00CC6951" w:rsidP="00B03A4B">
      <w:pPr>
        <w:jc w:val="left"/>
        <w:rPr>
          <w:rFonts w:ascii="ＭＳ 明朝"/>
          <w:bCs/>
          <w:szCs w:val="21"/>
        </w:rPr>
      </w:pPr>
      <w:r>
        <w:rPr>
          <w:rFonts w:ascii="ＭＳ 明朝" w:hint="eastAsia"/>
          <w:bCs/>
          <w:szCs w:val="21"/>
        </w:rPr>
        <w:t>（２</w:t>
      </w:r>
      <w:r w:rsidRPr="00CC6951">
        <w:rPr>
          <w:rFonts w:ascii="ＭＳ 明朝" w:hint="eastAsia"/>
          <w:bCs/>
          <w:szCs w:val="21"/>
        </w:rPr>
        <w:t>）海外ビジネスでの成功要因</w:t>
      </w:r>
    </w:p>
    <w:p w:rsidR="00D2200D" w:rsidRPr="00CC6951" w:rsidRDefault="004D103B" w:rsidP="00CC6951">
      <w:pPr>
        <w:numPr>
          <w:ilvl w:val="0"/>
          <w:numId w:val="5"/>
        </w:numPr>
        <w:jc w:val="left"/>
        <w:rPr>
          <w:rFonts w:ascii="ＭＳ 明朝"/>
          <w:bCs/>
          <w:szCs w:val="21"/>
        </w:rPr>
      </w:pPr>
      <w:r w:rsidRPr="00CC6951">
        <w:rPr>
          <w:rFonts w:ascii="ＭＳ 明朝" w:hint="eastAsia"/>
          <w:bCs/>
          <w:szCs w:val="21"/>
        </w:rPr>
        <w:t>現地の文化、商習慣への対応力。</w:t>
      </w:r>
    </w:p>
    <w:p w:rsidR="00D2200D" w:rsidRPr="00CC6951" w:rsidRDefault="004D103B" w:rsidP="00CC6951">
      <w:pPr>
        <w:numPr>
          <w:ilvl w:val="0"/>
          <w:numId w:val="5"/>
        </w:numPr>
        <w:jc w:val="left"/>
        <w:rPr>
          <w:rFonts w:ascii="ＭＳ 明朝"/>
          <w:bCs/>
          <w:szCs w:val="21"/>
        </w:rPr>
      </w:pPr>
      <w:r w:rsidRPr="00CC6951">
        <w:rPr>
          <w:rFonts w:ascii="ＭＳ 明朝" w:hint="eastAsia"/>
          <w:bCs/>
          <w:szCs w:val="21"/>
        </w:rPr>
        <w:t>商品力（品質）。</w:t>
      </w:r>
    </w:p>
    <w:p w:rsidR="00D2200D" w:rsidRPr="00CC6951" w:rsidRDefault="004D103B" w:rsidP="00CC6951">
      <w:pPr>
        <w:numPr>
          <w:ilvl w:val="0"/>
          <w:numId w:val="5"/>
        </w:numPr>
        <w:jc w:val="left"/>
        <w:rPr>
          <w:rFonts w:ascii="ＭＳ 明朝"/>
          <w:bCs/>
          <w:szCs w:val="21"/>
        </w:rPr>
      </w:pPr>
      <w:r w:rsidRPr="00CC6951">
        <w:rPr>
          <w:rFonts w:ascii="ＭＳ 明朝" w:hint="eastAsia"/>
          <w:bCs/>
          <w:szCs w:val="21"/>
        </w:rPr>
        <w:t>周到な展開計画と準備。</w:t>
      </w:r>
    </w:p>
    <w:p w:rsidR="00D2200D" w:rsidRPr="00CC6951" w:rsidRDefault="004D103B" w:rsidP="00CC6951">
      <w:pPr>
        <w:numPr>
          <w:ilvl w:val="0"/>
          <w:numId w:val="5"/>
        </w:numPr>
        <w:jc w:val="left"/>
        <w:rPr>
          <w:rFonts w:ascii="ＭＳ 明朝"/>
          <w:bCs/>
          <w:szCs w:val="21"/>
        </w:rPr>
      </w:pPr>
      <w:r w:rsidRPr="00CC6951">
        <w:rPr>
          <w:rFonts w:ascii="ＭＳ 明朝" w:hint="eastAsia"/>
          <w:bCs/>
          <w:szCs w:val="21"/>
        </w:rPr>
        <w:t>日本側の経営環境の安定化。</w:t>
      </w:r>
    </w:p>
    <w:p w:rsidR="00D2200D" w:rsidRPr="00CC6951" w:rsidRDefault="004D103B" w:rsidP="00CC6951">
      <w:pPr>
        <w:numPr>
          <w:ilvl w:val="0"/>
          <w:numId w:val="5"/>
        </w:numPr>
        <w:jc w:val="left"/>
        <w:rPr>
          <w:rFonts w:ascii="ＭＳ 明朝"/>
          <w:bCs/>
          <w:szCs w:val="21"/>
        </w:rPr>
      </w:pPr>
      <w:r w:rsidRPr="00CC6951">
        <w:rPr>
          <w:rFonts w:ascii="ＭＳ 明朝" w:hint="eastAsia"/>
          <w:bCs/>
          <w:szCs w:val="21"/>
        </w:rPr>
        <w:t>適切なカントリーリスク対策。</w:t>
      </w:r>
    </w:p>
    <w:p w:rsidR="00D2200D" w:rsidRPr="00CC6951" w:rsidRDefault="004D103B" w:rsidP="00CC6951">
      <w:pPr>
        <w:numPr>
          <w:ilvl w:val="0"/>
          <w:numId w:val="5"/>
        </w:numPr>
        <w:jc w:val="left"/>
        <w:rPr>
          <w:rFonts w:ascii="ＭＳ 明朝"/>
          <w:bCs/>
          <w:szCs w:val="21"/>
        </w:rPr>
      </w:pPr>
      <w:r w:rsidRPr="00CC6951">
        <w:rPr>
          <w:rFonts w:ascii="ＭＳ 明朝" w:hint="eastAsia"/>
          <w:bCs/>
          <w:szCs w:val="21"/>
        </w:rPr>
        <w:t>提携先の選定と良好な関係。</w:t>
      </w:r>
    </w:p>
    <w:p w:rsidR="00D2200D" w:rsidRPr="00CC6951" w:rsidRDefault="004D103B" w:rsidP="00CC6951">
      <w:pPr>
        <w:numPr>
          <w:ilvl w:val="0"/>
          <w:numId w:val="5"/>
        </w:numPr>
        <w:jc w:val="left"/>
        <w:rPr>
          <w:rFonts w:ascii="ＭＳ 明朝"/>
          <w:bCs/>
          <w:szCs w:val="21"/>
        </w:rPr>
      </w:pPr>
      <w:r w:rsidRPr="00CC6951">
        <w:rPr>
          <w:rFonts w:ascii="ＭＳ 明朝" w:hint="eastAsia"/>
          <w:bCs/>
          <w:szCs w:val="21"/>
        </w:rPr>
        <w:t>コミュニケーションが良好（語学力）。</w:t>
      </w:r>
    </w:p>
    <w:p w:rsidR="00D2200D" w:rsidRPr="00CC6951" w:rsidRDefault="004D103B" w:rsidP="00CC6951">
      <w:pPr>
        <w:numPr>
          <w:ilvl w:val="0"/>
          <w:numId w:val="5"/>
        </w:numPr>
        <w:jc w:val="left"/>
        <w:rPr>
          <w:rFonts w:ascii="ＭＳ 明朝"/>
          <w:bCs/>
          <w:szCs w:val="21"/>
        </w:rPr>
      </w:pPr>
      <w:r w:rsidRPr="00CC6951">
        <w:rPr>
          <w:rFonts w:ascii="ＭＳ 明朝" w:hint="eastAsia"/>
          <w:bCs/>
          <w:szCs w:val="21"/>
        </w:rPr>
        <w:t>法規制、制度の理解と対応。</w:t>
      </w:r>
    </w:p>
    <w:p w:rsidR="00D2200D" w:rsidRPr="00CC6951" w:rsidRDefault="004D103B" w:rsidP="00CC6951">
      <w:pPr>
        <w:numPr>
          <w:ilvl w:val="0"/>
          <w:numId w:val="5"/>
        </w:numPr>
        <w:jc w:val="left"/>
        <w:rPr>
          <w:rFonts w:ascii="ＭＳ 明朝"/>
          <w:bCs/>
          <w:szCs w:val="21"/>
        </w:rPr>
      </w:pPr>
      <w:r w:rsidRPr="00CC6951">
        <w:rPr>
          <w:rFonts w:ascii="ＭＳ 明朝" w:hint="eastAsia"/>
          <w:bCs/>
          <w:szCs w:val="21"/>
        </w:rPr>
        <w:t>人材確保と育成。</w:t>
      </w:r>
    </w:p>
    <w:p w:rsidR="00D2200D" w:rsidRPr="00CC6951" w:rsidRDefault="004D103B" w:rsidP="00CC6951">
      <w:pPr>
        <w:numPr>
          <w:ilvl w:val="0"/>
          <w:numId w:val="5"/>
        </w:numPr>
        <w:jc w:val="left"/>
        <w:rPr>
          <w:rFonts w:ascii="ＭＳ 明朝"/>
          <w:bCs/>
          <w:szCs w:val="21"/>
        </w:rPr>
      </w:pPr>
      <w:r w:rsidRPr="00CC6951">
        <w:rPr>
          <w:rFonts w:ascii="ＭＳ 明朝" w:hint="eastAsia"/>
          <w:bCs/>
          <w:szCs w:val="21"/>
        </w:rPr>
        <w:t>戦略的立地（原料立地、市場立地、開発立地）。</w:t>
      </w:r>
    </w:p>
    <w:p w:rsidR="00D2200D" w:rsidRPr="00CC6951" w:rsidRDefault="004D103B" w:rsidP="00CC6951">
      <w:pPr>
        <w:numPr>
          <w:ilvl w:val="0"/>
          <w:numId w:val="5"/>
        </w:numPr>
        <w:jc w:val="left"/>
        <w:rPr>
          <w:rFonts w:ascii="ＭＳ 明朝"/>
          <w:bCs/>
          <w:szCs w:val="21"/>
        </w:rPr>
      </w:pPr>
      <w:r w:rsidRPr="00CC6951">
        <w:rPr>
          <w:rFonts w:ascii="ＭＳ 明朝" w:hint="eastAsia"/>
          <w:bCs/>
          <w:szCs w:val="21"/>
        </w:rPr>
        <w:t>既存のビジネスモデルに囚われない業務展開。</w:t>
      </w:r>
    </w:p>
    <w:p w:rsidR="00D2200D" w:rsidRPr="00CC6951" w:rsidRDefault="004D103B" w:rsidP="00CC6951">
      <w:pPr>
        <w:numPr>
          <w:ilvl w:val="0"/>
          <w:numId w:val="5"/>
        </w:numPr>
        <w:jc w:val="left"/>
        <w:rPr>
          <w:rFonts w:ascii="ＭＳ 明朝"/>
          <w:bCs/>
          <w:szCs w:val="21"/>
        </w:rPr>
      </w:pPr>
      <w:r w:rsidRPr="00CC6951">
        <w:rPr>
          <w:rFonts w:ascii="ＭＳ 明朝" w:hint="eastAsia"/>
          <w:bCs/>
          <w:szCs w:val="21"/>
        </w:rPr>
        <w:t>グローバル化への国策（世界標準など）。</w:t>
      </w:r>
    </w:p>
    <w:p w:rsidR="00D2200D" w:rsidRPr="00CC6951" w:rsidRDefault="004D103B" w:rsidP="00CC6951">
      <w:pPr>
        <w:numPr>
          <w:ilvl w:val="0"/>
          <w:numId w:val="5"/>
        </w:numPr>
        <w:jc w:val="left"/>
        <w:rPr>
          <w:rFonts w:ascii="ＭＳ 明朝"/>
          <w:bCs/>
          <w:szCs w:val="21"/>
        </w:rPr>
      </w:pPr>
      <w:r w:rsidRPr="00CC6951">
        <w:rPr>
          <w:rFonts w:ascii="ＭＳ 明朝" w:hint="eastAsia"/>
          <w:bCs/>
          <w:szCs w:val="21"/>
        </w:rPr>
        <w:t>グローバルでの情報交換と交流。</w:t>
      </w:r>
    </w:p>
    <w:p w:rsidR="00D2200D" w:rsidRPr="00CC6951" w:rsidRDefault="004D103B" w:rsidP="00CC6951">
      <w:pPr>
        <w:numPr>
          <w:ilvl w:val="0"/>
          <w:numId w:val="5"/>
        </w:numPr>
        <w:jc w:val="left"/>
        <w:rPr>
          <w:rFonts w:ascii="ＭＳ 明朝"/>
          <w:bCs/>
          <w:szCs w:val="21"/>
        </w:rPr>
      </w:pPr>
      <w:r w:rsidRPr="00CC6951">
        <w:rPr>
          <w:rFonts w:ascii="ＭＳ 明朝" w:hint="eastAsia"/>
          <w:bCs/>
          <w:szCs w:val="21"/>
        </w:rPr>
        <w:t>現地のインフラ</w:t>
      </w:r>
    </w:p>
    <w:p w:rsidR="00D2200D" w:rsidRPr="00CC6951" w:rsidRDefault="004D103B" w:rsidP="00CC6951">
      <w:pPr>
        <w:numPr>
          <w:ilvl w:val="0"/>
          <w:numId w:val="5"/>
        </w:numPr>
        <w:jc w:val="left"/>
        <w:rPr>
          <w:rFonts w:ascii="ＭＳ 明朝"/>
          <w:bCs/>
          <w:szCs w:val="21"/>
        </w:rPr>
      </w:pPr>
      <w:r w:rsidRPr="00CC6951">
        <w:rPr>
          <w:rFonts w:ascii="ＭＳ 明朝" w:hint="eastAsia"/>
          <w:bCs/>
          <w:szCs w:val="21"/>
        </w:rPr>
        <w:t>マーケット</w:t>
      </w:r>
    </w:p>
    <w:p w:rsidR="00D2200D" w:rsidRPr="00CC6951" w:rsidRDefault="004D103B" w:rsidP="00CC6951">
      <w:pPr>
        <w:numPr>
          <w:ilvl w:val="0"/>
          <w:numId w:val="5"/>
        </w:numPr>
        <w:jc w:val="left"/>
        <w:rPr>
          <w:rFonts w:ascii="ＭＳ 明朝"/>
          <w:bCs/>
          <w:szCs w:val="21"/>
        </w:rPr>
      </w:pPr>
      <w:r w:rsidRPr="00CC6951">
        <w:rPr>
          <w:rFonts w:ascii="ＭＳ 明朝" w:hint="eastAsia"/>
          <w:bCs/>
          <w:szCs w:val="21"/>
        </w:rPr>
        <w:t>現地化</w:t>
      </w:r>
    </w:p>
    <w:p w:rsidR="00CC6951" w:rsidRDefault="00CC6951" w:rsidP="00B03A4B">
      <w:pPr>
        <w:jc w:val="left"/>
        <w:rPr>
          <w:rFonts w:ascii="ＭＳ 明朝"/>
          <w:bCs/>
          <w:szCs w:val="21"/>
        </w:rPr>
      </w:pPr>
      <w:r>
        <w:rPr>
          <w:rFonts w:ascii="ＭＳ 明朝" w:hint="eastAsia"/>
          <w:bCs/>
          <w:szCs w:val="21"/>
        </w:rPr>
        <w:t>（３）</w:t>
      </w:r>
      <w:r w:rsidRPr="00CC6951">
        <w:rPr>
          <w:rFonts w:ascii="ＭＳ 明朝" w:hint="eastAsia"/>
          <w:bCs/>
          <w:szCs w:val="21"/>
        </w:rPr>
        <w:t>グローバルサプライチェーンの重要性（供給か需要か）</w:t>
      </w:r>
    </w:p>
    <w:p w:rsidR="00CC6951" w:rsidRPr="00CC6951" w:rsidRDefault="00CC6951" w:rsidP="00CC6951">
      <w:pPr>
        <w:jc w:val="left"/>
        <w:rPr>
          <w:rFonts w:ascii="ＭＳ 明朝"/>
          <w:bCs/>
          <w:szCs w:val="21"/>
        </w:rPr>
      </w:pPr>
      <w:r w:rsidRPr="00CC6951">
        <w:rPr>
          <w:rFonts w:ascii="ＭＳ 明朝" w:hint="eastAsia"/>
          <w:bCs/>
          <w:szCs w:val="21"/>
        </w:rPr>
        <w:t>＜</w:t>
      </w:r>
      <w:r w:rsidRPr="00CC6951">
        <w:rPr>
          <w:rFonts w:asciiTheme="minorHAnsi" w:hAnsiTheme="minorHAnsi"/>
          <w:bCs/>
          <w:szCs w:val="21"/>
        </w:rPr>
        <w:t>Demand Side</w:t>
      </w:r>
      <w:r w:rsidRPr="00CC6951">
        <w:rPr>
          <w:rFonts w:ascii="ＭＳ 明朝" w:hint="eastAsia"/>
          <w:bCs/>
          <w:szCs w:val="21"/>
        </w:rPr>
        <w:t>が重要＞</w:t>
      </w:r>
    </w:p>
    <w:p w:rsidR="00D2200D" w:rsidRPr="00CC6951" w:rsidRDefault="004D103B" w:rsidP="00CC6951">
      <w:pPr>
        <w:numPr>
          <w:ilvl w:val="0"/>
          <w:numId w:val="6"/>
        </w:numPr>
        <w:jc w:val="left"/>
        <w:rPr>
          <w:rFonts w:ascii="ＭＳ 明朝"/>
          <w:bCs/>
          <w:szCs w:val="21"/>
        </w:rPr>
      </w:pPr>
      <w:r w:rsidRPr="00CC6951">
        <w:rPr>
          <w:rFonts w:ascii="ＭＳ 明朝" w:hint="eastAsia"/>
          <w:bCs/>
          <w:szCs w:val="21"/>
        </w:rPr>
        <w:lastRenderedPageBreak/>
        <w:t>素材メーカーの場合。</w:t>
      </w:r>
    </w:p>
    <w:p w:rsidR="00D2200D" w:rsidRPr="00CC6951" w:rsidRDefault="004D103B" w:rsidP="00CC6951">
      <w:pPr>
        <w:numPr>
          <w:ilvl w:val="0"/>
          <w:numId w:val="6"/>
        </w:numPr>
        <w:jc w:val="left"/>
        <w:rPr>
          <w:rFonts w:ascii="ＭＳ 明朝"/>
          <w:bCs/>
          <w:szCs w:val="21"/>
        </w:rPr>
      </w:pPr>
      <w:r w:rsidRPr="00CC6951">
        <w:rPr>
          <w:rFonts w:ascii="ＭＳ 明朝" w:hint="eastAsia"/>
          <w:bCs/>
          <w:szCs w:val="21"/>
        </w:rPr>
        <w:t>銀行との連携、通関、デリバリー等が多品種、多頻度で発生。</w:t>
      </w:r>
    </w:p>
    <w:p w:rsidR="00D2200D" w:rsidRPr="00CC6951" w:rsidRDefault="004D103B" w:rsidP="00CC6951">
      <w:pPr>
        <w:numPr>
          <w:ilvl w:val="0"/>
          <w:numId w:val="6"/>
        </w:numPr>
        <w:jc w:val="left"/>
        <w:rPr>
          <w:rFonts w:ascii="ＭＳ 明朝"/>
          <w:bCs/>
          <w:szCs w:val="21"/>
        </w:rPr>
      </w:pPr>
      <w:r w:rsidRPr="00CC6951">
        <w:rPr>
          <w:rFonts w:ascii="ＭＳ 明朝" w:hint="eastAsia"/>
          <w:bCs/>
          <w:szCs w:val="21"/>
        </w:rPr>
        <w:t>ビッグデータとの親和性も良く、業種間を亘って接続し易い。</w:t>
      </w:r>
    </w:p>
    <w:p w:rsidR="00CC6951" w:rsidRPr="00CC6951" w:rsidRDefault="00CC6951" w:rsidP="00CC6951">
      <w:pPr>
        <w:rPr>
          <w:rFonts w:ascii="ＭＳ 明朝"/>
          <w:bCs/>
          <w:szCs w:val="21"/>
        </w:rPr>
      </w:pPr>
      <w:r w:rsidRPr="00CC6951">
        <w:rPr>
          <w:rFonts w:ascii="ＭＳ 明朝" w:hint="eastAsia"/>
          <w:bCs/>
          <w:szCs w:val="21"/>
        </w:rPr>
        <w:t>＜</w:t>
      </w:r>
      <w:r w:rsidRPr="00CC6951">
        <w:rPr>
          <w:rFonts w:asciiTheme="minorHAnsi" w:hAnsiTheme="minorHAnsi"/>
          <w:bCs/>
          <w:szCs w:val="21"/>
        </w:rPr>
        <w:t>Supply Side</w:t>
      </w:r>
      <w:r w:rsidRPr="00CC6951">
        <w:rPr>
          <w:rFonts w:ascii="ＭＳ 明朝" w:hint="eastAsia"/>
          <w:bCs/>
          <w:szCs w:val="21"/>
        </w:rPr>
        <w:t>が重要＞</w:t>
      </w:r>
    </w:p>
    <w:p w:rsidR="00CC6951" w:rsidRPr="00CC6951" w:rsidRDefault="00CC6951" w:rsidP="00CC6951">
      <w:pPr>
        <w:numPr>
          <w:ilvl w:val="0"/>
          <w:numId w:val="6"/>
        </w:numPr>
        <w:rPr>
          <w:rFonts w:ascii="ＭＳ 明朝"/>
          <w:bCs/>
          <w:szCs w:val="21"/>
        </w:rPr>
      </w:pPr>
      <w:r w:rsidRPr="00CC6951">
        <w:rPr>
          <w:rFonts w:ascii="ＭＳ 明朝" w:hint="eastAsia"/>
          <w:bCs/>
          <w:szCs w:val="21"/>
        </w:rPr>
        <w:t>製造・販売は自社の計画に基づいて管理し易いが、他社から原料をタイムリーに調達することが困難。</w:t>
      </w:r>
    </w:p>
    <w:p w:rsidR="00CC6951" w:rsidRPr="00CC6951" w:rsidRDefault="00CC6951" w:rsidP="00CC6951">
      <w:pPr>
        <w:rPr>
          <w:rFonts w:ascii="ＭＳ 明朝"/>
          <w:bCs/>
          <w:szCs w:val="21"/>
        </w:rPr>
      </w:pPr>
      <w:r w:rsidRPr="00CC6951">
        <w:rPr>
          <w:rFonts w:ascii="ＭＳ 明朝" w:hint="eastAsia"/>
          <w:bCs/>
          <w:szCs w:val="21"/>
        </w:rPr>
        <w:t>＜その他＞</w:t>
      </w:r>
    </w:p>
    <w:p w:rsidR="00CC6951" w:rsidRPr="00CC6951" w:rsidRDefault="00CC6951" w:rsidP="00CC6951">
      <w:pPr>
        <w:numPr>
          <w:ilvl w:val="0"/>
          <w:numId w:val="6"/>
        </w:numPr>
        <w:rPr>
          <w:rFonts w:ascii="ＭＳ 明朝"/>
          <w:bCs/>
          <w:szCs w:val="21"/>
        </w:rPr>
      </w:pPr>
      <w:r w:rsidRPr="00CC6951">
        <w:rPr>
          <w:rFonts w:ascii="ＭＳ 明朝" w:hint="eastAsia"/>
          <w:bCs/>
          <w:szCs w:val="21"/>
        </w:rPr>
        <w:t>業種業態により特にどちら、とも言えない。</w:t>
      </w:r>
    </w:p>
    <w:p w:rsidR="00CC6951" w:rsidRDefault="00CC6951" w:rsidP="00B03A4B">
      <w:pPr>
        <w:jc w:val="left"/>
        <w:rPr>
          <w:rFonts w:ascii="ＭＳ 明朝"/>
          <w:bCs/>
          <w:szCs w:val="21"/>
        </w:rPr>
      </w:pPr>
      <w:r>
        <w:rPr>
          <w:rFonts w:ascii="ＭＳ 明朝" w:hint="eastAsia"/>
          <w:bCs/>
          <w:szCs w:val="21"/>
        </w:rPr>
        <w:t>（４）</w:t>
      </w:r>
      <w:r w:rsidRPr="00CC6951">
        <w:rPr>
          <w:rFonts w:ascii="ＭＳ 明朝" w:hint="eastAsia"/>
          <w:bCs/>
          <w:szCs w:val="21"/>
        </w:rPr>
        <w:t>グローバルサプライチェーン構築が進んでいる業界</w:t>
      </w:r>
    </w:p>
    <w:p w:rsidR="00CC6951" w:rsidRPr="00CC6951" w:rsidRDefault="00CC6951" w:rsidP="00CC6951">
      <w:pPr>
        <w:jc w:val="left"/>
        <w:rPr>
          <w:rFonts w:ascii="ＭＳ 明朝"/>
          <w:bCs/>
          <w:szCs w:val="21"/>
        </w:rPr>
      </w:pPr>
      <w:r w:rsidRPr="00CC6951">
        <w:rPr>
          <w:rFonts w:ascii="ＭＳ 明朝" w:hint="eastAsia"/>
          <w:bCs/>
          <w:szCs w:val="21"/>
        </w:rPr>
        <w:t>＜自動車／機械／電気製品＞</w:t>
      </w:r>
    </w:p>
    <w:p w:rsidR="00D2200D" w:rsidRPr="00CC6951" w:rsidRDefault="004D103B" w:rsidP="00CC6951">
      <w:pPr>
        <w:numPr>
          <w:ilvl w:val="0"/>
          <w:numId w:val="7"/>
        </w:numPr>
        <w:jc w:val="left"/>
        <w:rPr>
          <w:rFonts w:ascii="ＭＳ 明朝"/>
          <w:bCs/>
          <w:szCs w:val="21"/>
        </w:rPr>
      </w:pPr>
      <w:r w:rsidRPr="00CC6951">
        <w:rPr>
          <w:rFonts w:ascii="ＭＳ 明朝" w:hint="eastAsia"/>
          <w:bCs/>
          <w:szCs w:val="21"/>
        </w:rPr>
        <w:t>日本製のブランドイメージが定着している。</w:t>
      </w:r>
    </w:p>
    <w:p w:rsidR="00D2200D" w:rsidRPr="00CC6951" w:rsidRDefault="004D103B" w:rsidP="00CC6951">
      <w:pPr>
        <w:numPr>
          <w:ilvl w:val="0"/>
          <w:numId w:val="7"/>
        </w:numPr>
        <w:jc w:val="left"/>
        <w:rPr>
          <w:rFonts w:ascii="ＭＳ 明朝"/>
          <w:bCs/>
          <w:szCs w:val="21"/>
        </w:rPr>
      </w:pPr>
      <w:r w:rsidRPr="00CC6951">
        <w:rPr>
          <w:rFonts w:ascii="ＭＳ 明朝" w:hint="eastAsia"/>
          <w:bCs/>
          <w:szCs w:val="21"/>
        </w:rPr>
        <w:t>調達系のサプライチェーンをコントロールできていないと成立しない為。</w:t>
      </w:r>
    </w:p>
    <w:p w:rsidR="00CC6951" w:rsidRDefault="00FD1356" w:rsidP="00FD1356">
      <w:pPr>
        <w:pStyle w:val="a3"/>
        <w:numPr>
          <w:ilvl w:val="0"/>
          <w:numId w:val="8"/>
        </w:numPr>
        <w:ind w:leftChars="0"/>
        <w:jc w:val="left"/>
        <w:rPr>
          <w:rFonts w:ascii="ＭＳ 明朝"/>
          <w:bCs/>
          <w:szCs w:val="21"/>
        </w:rPr>
      </w:pPr>
      <w:r w:rsidRPr="00FD1356">
        <w:rPr>
          <w:rFonts w:ascii="ＭＳ 明朝" w:hint="eastAsia"/>
          <w:bCs/>
          <w:szCs w:val="21"/>
        </w:rPr>
        <w:t>グローバルサプライチェーン構築が進んでいない業界</w:t>
      </w:r>
    </w:p>
    <w:p w:rsidR="00FD1356" w:rsidRPr="00FD1356" w:rsidRDefault="00FD1356" w:rsidP="00FD1356">
      <w:pPr>
        <w:jc w:val="left"/>
        <w:rPr>
          <w:rFonts w:ascii="ＭＳ 明朝"/>
          <w:bCs/>
          <w:szCs w:val="21"/>
        </w:rPr>
      </w:pPr>
      <w:r w:rsidRPr="00FD1356">
        <w:rPr>
          <w:rFonts w:ascii="ＭＳ 明朝" w:hint="eastAsia"/>
          <w:bCs/>
          <w:szCs w:val="21"/>
        </w:rPr>
        <w:t>＜小売業＞</w:t>
      </w:r>
    </w:p>
    <w:p w:rsidR="00D2200D" w:rsidRPr="00FD1356" w:rsidRDefault="004D103B" w:rsidP="00FD1356">
      <w:pPr>
        <w:numPr>
          <w:ilvl w:val="0"/>
          <w:numId w:val="9"/>
        </w:numPr>
        <w:jc w:val="left"/>
        <w:rPr>
          <w:rFonts w:ascii="ＭＳ 明朝"/>
          <w:bCs/>
          <w:szCs w:val="21"/>
        </w:rPr>
      </w:pPr>
      <w:r w:rsidRPr="00FD1356">
        <w:rPr>
          <w:rFonts w:ascii="ＭＳ 明朝" w:hint="eastAsia"/>
          <w:bCs/>
          <w:szCs w:val="21"/>
        </w:rPr>
        <w:t>国内でのサプライチェーンは古くから高度に進展しているが、グローバルでの成功例をあまり聞かない。</w:t>
      </w:r>
    </w:p>
    <w:p w:rsidR="00FD1356" w:rsidRPr="00FD1356" w:rsidRDefault="00FD1356" w:rsidP="00FD1356">
      <w:pPr>
        <w:jc w:val="left"/>
        <w:rPr>
          <w:rFonts w:ascii="ＭＳ 明朝"/>
          <w:bCs/>
          <w:szCs w:val="21"/>
        </w:rPr>
      </w:pPr>
      <w:r w:rsidRPr="00FD1356">
        <w:rPr>
          <w:rFonts w:ascii="ＭＳ 明朝" w:hint="eastAsia"/>
          <w:bCs/>
          <w:szCs w:val="21"/>
        </w:rPr>
        <w:t>＜化学業界＞</w:t>
      </w:r>
    </w:p>
    <w:p w:rsidR="00D2200D" w:rsidRPr="00FD1356" w:rsidRDefault="004D103B" w:rsidP="00FD1356">
      <w:pPr>
        <w:numPr>
          <w:ilvl w:val="0"/>
          <w:numId w:val="10"/>
        </w:numPr>
        <w:jc w:val="left"/>
        <w:rPr>
          <w:rFonts w:ascii="ＭＳ 明朝"/>
          <w:bCs/>
          <w:szCs w:val="21"/>
        </w:rPr>
      </w:pPr>
      <w:r w:rsidRPr="00FD1356">
        <w:rPr>
          <w:rFonts w:ascii="ＭＳ 明朝" w:hint="eastAsia"/>
          <w:bCs/>
          <w:szCs w:val="21"/>
        </w:rPr>
        <w:t>外資系化学企業の先進性にくらべ、日本の化学企業は、連結情報す</w:t>
      </w:r>
      <w:r w:rsidRPr="00FD1356">
        <w:rPr>
          <w:rFonts w:asciiTheme="minorHAnsi" w:hAnsiTheme="minorHAnsi"/>
          <w:bCs/>
          <w:szCs w:val="21"/>
        </w:rPr>
        <w:t>ら</w:t>
      </w:r>
      <w:r w:rsidRPr="00FD1356">
        <w:rPr>
          <w:rFonts w:asciiTheme="minorHAnsi" w:hAnsiTheme="minorHAnsi"/>
          <w:bCs/>
          <w:szCs w:val="21"/>
        </w:rPr>
        <w:t>EXCEL</w:t>
      </w:r>
      <w:r w:rsidRPr="00FD1356">
        <w:rPr>
          <w:rFonts w:ascii="ＭＳ 明朝" w:hint="eastAsia"/>
          <w:bCs/>
          <w:szCs w:val="21"/>
        </w:rPr>
        <w:t>でやり取りしている．．．</w:t>
      </w:r>
      <w:r w:rsidRPr="00FD1356">
        <w:rPr>
          <w:rFonts w:asciiTheme="minorHAnsi" w:hAnsiTheme="minorHAnsi"/>
          <w:bCs/>
          <w:szCs w:val="21"/>
        </w:rPr>
        <w:t>IT</w:t>
      </w:r>
      <w:r w:rsidRPr="00FD1356">
        <w:rPr>
          <w:rFonts w:asciiTheme="minorHAnsi" w:hAnsiTheme="minorHAnsi"/>
          <w:bCs/>
          <w:szCs w:val="21"/>
        </w:rPr>
        <w:t>化は</w:t>
      </w:r>
      <w:r w:rsidRPr="00FD1356">
        <w:rPr>
          <w:rFonts w:asciiTheme="minorHAnsi" w:hAnsiTheme="minorHAnsi"/>
          <w:bCs/>
          <w:szCs w:val="21"/>
        </w:rPr>
        <w:t>10</w:t>
      </w:r>
      <w:r w:rsidRPr="00FD1356">
        <w:rPr>
          <w:rFonts w:asciiTheme="minorHAnsi" w:hAnsiTheme="minorHAnsi"/>
          <w:bCs/>
          <w:szCs w:val="21"/>
        </w:rPr>
        <w:t>年</w:t>
      </w:r>
      <w:r w:rsidRPr="00FD1356">
        <w:rPr>
          <w:rFonts w:ascii="ＭＳ 明朝" w:hint="eastAsia"/>
          <w:bCs/>
          <w:szCs w:val="21"/>
        </w:rPr>
        <w:t>の遅れているとも言われ危機感を持っている。</w:t>
      </w:r>
    </w:p>
    <w:p w:rsidR="00FD1356" w:rsidRPr="00FD1356" w:rsidRDefault="00FD1356" w:rsidP="00FD1356">
      <w:pPr>
        <w:jc w:val="left"/>
        <w:rPr>
          <w:rFonts w:ascii="ＭＳ 明朝"/>
          <w:bCs/>
          <w:szCs w:val="21"/>
        </w:rPr>
      </w:pPr>
      <w:r w:rsidRPr="00FD1356">
        <w:rPr>
          <w:rFonts w:ascii="ＭＳ 明朝" w:hint="eastAsia"/>
          <w:bCs/>
          <w:szCs w:val="21"/>
        </w:rPr>
        <w:t>＜決済関連</w:t>
      </w:r>
      <w:r w:rsidRPr="00FD1356">
        <w:rPr>
          <w:rFonts w:ascii="ＭＳ 明朝"/>
          <w:bCs/>
          <w:szCs w:val="21"/>
        </w:rPr>
        <w:t>EDI</w:t>
      </w:r>
      <w:r w:rsidRPr="00FD1356">
        <w:rPr>
          <w:rFonts w:ascii="ＭＳ 明朝" w:hint="eastAsia"/>
          <w:bCs/>
          <w:szCs w:val="21"/>
        </w:rPr>
        <w:t>＞</w:t>
      </w:r>
    </w:p>
    <w:p w:rsidR="00D2200D" w:rsidRPr="00FD1356" w:rsidRDefault="004D103B" w:rsidP="00FD1356">
      <w:pPr>
        <w:numPr>
          <w:ilvl w:val="0"/>
          <w:numId w:val="11"/>
        </w:numPr>
        <w:jc w:val="left"/>
        <w:rPr>
          <w:rFonts w:ascii="ＭＳ 明朝"/>
          <w:bCs/>
          <w:szCs w:val="21"/>
        </w:rPr>
      </w:pPr>
      <w:r w:rsidRPr="00FD1356">
        <w:rPr>
          <w:rFonts w:ascii="ＭＳ 明朝" w:hint="eastAsia"/>
          <w:bCs/>
          <w:szCs w:val="21"/>
        </w:rPr>
        <w:t>日本でも必要性に比</w:t>
      </w:r>
      <w:r w:rsidR="004F0069">
        <w:rPr>
          <w:rFonts w:ascii="ＭＳ 明朝" w:hint="eastAsia"/>
          <w:bCs/>
          <w:szCs w:val="21"/>
        </w:rPr>
        <w:t>して遅れている分野でもあり、海外進出時にもあまり事例を聞かない</w:t>
      </w:r>
      <w:r w:rsidRPr="00FD1356">
        <w:rPr>
          <w:rFonts w:ascii="ＭＳ 明朝" w:hint="eastAsia"/>
          <w:bCs/>
          <w:szCs w:val="21"/>
        </w:rPr>
        <w:t>。</w:t>
      </w:r>
    </w:p>
    <w:p w:rsidR="00FD1356" w:rsidRPr="00FD1356" w:rsidRDefault="00FD1356" w:rsidP="00FD1356">
      <w:pPr>
        <w:jc w:val="left"/>
        <w:rPr>
          <w:rFonts w:ascii="ＭＳ 明朝"/>
          <w:bCs/>
          <w:szCs w:val="21"/>
        </w:rPr>
      </w:pPr>
      <w:r w:rsidRPr="00FD1356">
        <w:rPr>
          <w:rFonts w:ascii="ＭＳ 明朝" w:hint="eastAsia"/>
          <w:bCs/>
          <w:szCs w:val="21"/>
        </w:rPr>
        <w:t>＜物流業界＞</w:t>
      </w:r>
    </w:p>
    <w:p w:rsidR="00D2200D" w:rsidRPr="00FD1356" w:rsidRDefault="006B6086" w:rsidP="00FD1356">
      <w:pPr>
        <w:numPr>
          <w:ilvl w:val="0"/>
          <w:numId w:val="12"/>
        </w:numPr>
        <w:jc w:val="left"/>
        <w:rPr>
          <w:rFonts w:ascii="ＭＳ 明朝"/>
          <w:bCs/>
          <w:szCs w:val="21"/>
        </w:rPr>
      </w:pPr>
      <w:r>
        <w:rPr>
          <w:rFonts w:ascii="ＭＳ 明朝" w:hint="eastAsia"/>
          <w:bCs/>
          <w:szCs w:val="21"/>
        </w:rPr>
        <w:t>サプライチェーンに必要な業界と認識されているにも関わら</w:t>
      </w:r>
      <w:r w:rsidR="004D103B" w:rsidRPr="00FD1356">
        <w:rPr>
          <w:rFonts w:ascii="ＭＳ 明朝" w:hint="eastAsia"/>
          <w:bCs/>
          <w:szCs w:val="21"/>
        </w:rPr>
        <w:t>ず標準化などが遅れている。</w:t>
      </w:r>
    </w:p>
    <w:p w:rsidR="00FD1356" w:rsidRPr="00FD1356" w:rsidRDefault="00FD1356" w:rsidP="00FD1356">
      <w:pPr>
        <w:jc w:val="left"/>
        <w:rPr>
          <w:rFonts w:ascii="ＭＳ 明朝"/>
          <w:bCs/>
          <w:szCs w:val="21"/>
        </w:rPr>
      </w:pPr>
      <w:r>
        <w:rPr>
          <w:rFonts w:ascii="ＭＳ 明朝" w:hint="eastAsia"/>
          <w:bCs/>
          <w:szCs w:val="21"/>
        </w:rPr>
        <w:t>（６）</w:t>
      </w:r>
      <w:r w:rsidR="006B6086">
        <w:rPr>
          <w:rFonts w:ascii="ＭＳ 明朝" w:hint="eastAsia"/>
          <w:bCs/>
          <w:szCs w:val="21"/>
        </w:rPr>
        <w:t>日本企業のグローバル</w:t>
      </w:r>
      <w:r w:rsidRPr="00FD1356">
        <w:rPr>
          <w:rFonts w:ascii="ＭＳ 明朝" w:hint="eastAsia"/>
          <w:bCs/>
          <w:szCs w:val="21"/>
        </w:rPr>
        <w:t>サプライチェーンの展開</w:t>
      </w:r>
    </w:p>
    <w:p w:rsidR="00D2200D" w:rsidRPr="00FD1356" w:rsidRDefault="004D103B" w:rsidP="00FD1356">
      <w:pPr>
        <w:numPr>
          <w:ilvl w:val="0"/>
          <w:numId w:val="13"/>
        </w:numPr>
        <w:jc w:val="left"/>
        <w:rPr>
          <w:rFonts w:ascii="ＭＳ 明朝"/>
          <w:bCs/>
          <w:szCs w:val="21"/>
        </w:rPr>
      </w:pPr>
      <w:r w:rsidRPr="00FD1356">
        <w:rPr>
          <w:rFonts w:ascii="ＭＳ 明朝" w:hint="eastAsia"/>
          <w:bCs/>
          <w:szCs w:val="21"/>
        </w:rPr>
        <w:t>商社経由の取引が大半を占めているが、海外企業との直接取引が進展して行く。</w:t>
      </w:r>
    </w:p>
    <w:p w:rsidR="00D2200D" w:rsidRPr="00FD1356" w:rsidRDefault="004D103B" w:rsidP="00FD1356">
      <w:pPr>
        <w:numPr>
          <w:ilvl w:val="0"/>
          <w:numId w:val="13"/>
        </w:numPr>
        <w:jc w:val="left"/>
        <w:rPr>
          <w:rFonts w:ascii="ＭＳ 明朝"/>
          <w:bCs/>
          <w:szCs w:val="21"/>
        </w:rPr>
      </w:pPr>
      <w:r w:rsidRPr="00FD1356">
        <w:rPr>
          <w:rFonts w:ascii="ＭＳ 明朝" w:hint="eastAsia"/>
          <w:bCs/>
          <w:szCs w:val="21"/>
        </w:rPr>
        <w:t>海外生産拡大の動きは避けられない流れであろう。</w:t>
      </w:r>
    </w:p>
    <w:p w:rsidR="00D2200D" w:rsidRPr="00FD1356" w:rsidRDefault="004D103B" w:rsidP="00FD1356">
      <w:pPr>
        <w:numPr>
          <w:ilvl w:val="0"/>
          <w:numId w:val="13"/>
        </w:numPr>
        <w:jc w:val="left"/>
        <w:rPr>
          <w:rFonts w:ascii="ＭＳ 明朝"/>
          <w:bCs/>
          <w:szCs w:val="21"/>
        </w:rPr>
      </w:pPr>
      <w:r w:rsidRPr="00FD1356">
        <w:rPr>
          <w:rFonts w:ascii="ＭＳ 明朝" w:hint="eastAsia"/>
          <w:bCs/>
          <w:szCs w:val="21"/>
        </w:rPr>
        <w:t>大規模な生産設備を必要とする汎用品の大量生産は原料立地で行い、高機能材の生産は日本で行う。</w:t>
      </w:r>
    </w:p>
    <w:p w:rsidR="00D2200D" w:rsidRPr="00FD1356" w:rsidRDefault="004D103B" w:rsidP="00FD1356">
      <w:pPr>
        <w:numPr>
          <w:ilvl w:val="0"/>
          <w:numId w:val="13"/>
        </w:numPr>
        <w:jc w:val="left"/>
        <w:rPr>
          <w:rFonts w:ascii="ＭＳ 明朝"/>
          <w:bCs/>
          <w:szCs w:val="21"/>
        </w:rPr>
      </w:pPr>
      <w:r w:rsidRPr="00FD1356">
        <w:rPr>
          <w:rFonts w:ascii="ＭＳ 明朝" w:hint="eastAsia"/>
          <w:bCs/>
          <w:szCs w:val="21"/>
        </w:rPr>
        <w:t>セットメーカの生産計画に合わせて必要なものをセットメーカや消費地の近くに立地する組立て・加工工場もしくは倉庫に供給するという</w:t>
      </w:r>
      <w:r w:rsidRPr="006B6086">
        <w:rPr>
          <w:rFonts w:asciiTheme="minorHAnsi" w:hAnsiTheme="minorHAnsi"/>
          <w:bCs/>
          <w:szCs w:val="21"/>
        </w:rPr>
        <w:t>SCM</w:t>
      </w:r>
      <w:r w:rsidRPr="00FD1356">
        <w:rPr>
          <w:rFonts w:ascii="ＭＳ 明朝" w:hint="eastAsia"/>
          <w:bCs/>
          <w:szCs w:val="21"/>
        </w:rPr>
        <w:t>が必要。</w:t>
      </w:r>
    </w:p>
    <w:p w:rsidR="00D2200D" w:rsidRPr="00FD1356" w:rsidRDefault="004D103B" w:rsidP="00FD1356">
      <w:pPr>
        <w:numPr>
          <w:ilvl w:val="0"/>
          <w:numId w:val="13"/>
        </w:numPr>
        <w:jc w:val="left"/>
        <w:rPr>
          <w:rFonts w:ascii="ＭＳ 明朝"/>
          <w:bCs/>
          <w:szCs w:val="21"/>
        </w:rPr>
      </w:pPr>
      <w:r w:rsidRPr="00FD1356">
        <w:rPr>
          <w:rFonts w:ascii="ＭＳ 明朝" w:hint="eastAsia"/>
          <w:bCs/>
          <w:szCs w:val="21"/>
        </w:rPr>
        <w:t>各拠点のサプライチェーン（購買側、販売側）単体から、複数拠点及び分野間でのサプライチェーンへの融合。</w:t>
      </w:r>
    </w:p>
    <w:p w:rsidR="00D2200D" w:rsidRPr="00FD1356" w:rsidRDefault="004D103B" w:rsidP="00FD1356">
      <w:pPr>
        <w:numPr>
          <w:ilvl w:val="0"/>
          <w:numId w:val="13"/>
        </w:numPr>
        <w:jc w:val="left"/>
        <w:rPr>
          <w:rFonts w:ascii="ＭＳ 明朝"/>
          <w:bCs/>
          <w:szCs w:val="21"/>
        </w:rPr>
      </w:pPr>
      <w:r w:rsidRPr="00FD1356">
        <w:rPr>
          <w:rFonts w:ascii="ＭＳ 明朝" w:hint="eastAsia"/>
          <w:bCs/>
          <w:szCs w:val="21"/>
        </w:rPr>
        <w:t>今のままでは、大きく取り残される（取り残されている）。余程強烈な革新策を国策として打って出なければ、更に先進国との溝が拡がる。</w:t>
      </w:r>
    </w:p>
    <w:p w:rsidR="00FD1356" w:rsidRDefault="00FD1356" w:rsidP="00FD1356">
      <w:pPr>
        <w:jc w:val="left"/>
        <w:rPr>
          <w:rFonts w:asciiTheme="minorHAnsi" w:hAnsiTheme="minorHAnsi"/>
          <w:bCs/>
          <w:szCs w:val="21"/>
        </w:rPr>
      </w:pPr>
      <w:r>
        <w:rPr>
          <w:rFonts w:ascii="ＭＳ 明朝" w:hint="eastAsia"/>
          <w:bCs/>
          <w:szCs w:val="21"/>
        </w:rPr>
        <w:lastRenderedPageBreak/>
        <w:t>（７）</w:t>
      </w:r>
      <w:r w:rsidRPr="00FD1356">
        <w:rPr>
          <w:rFonts w:asciiTheme="minorHAnsi" w:hAnsiTheme="minorHAnsi"/>
          <w:bCs/>
          <w:szCs w:val="21"/>
        </w:rPr>
        <w:t>海外取引における</w:t>
      </w:r>
      <w:r w:rsidRPr="00FD1356">
        <w:rPr>
          <w:rFonts w:asciiTheme="minorHAnsi" w:hAnsiTheme="minorHAnsi"/>
          <w:bCs/>
          <w:szCs w:val="21"/>
        </w:rPr>
        <w:t>IT</w:t>
      </w:r>
      <w:r w:rsidRPr="00FD1356">
        <w:rPr>
          <w:rFonts w:asciiTheme="minorHAnsi" w:hAnsiTheme="minorHAnsi"/>
          <w:bCs/>
          <w:szCs w:val="21"/>
        </w:rPr>
        <w:t>基盤に求められること</w:t>
      </w:r>
    </w:p>
    <w:p w:rsidR="00D2200D" w:rsidRPr="00FD1356" w:rsidRDefault="004D103B" w:rsidP="00FD1356">
      <w:pPr>
        <w:numPr>
          <w:ilvl w:val="0"/>
          <w:numId w:val="14"/>
        </w:numPr>
        <w:jc w:val="left"/>
        <w:rPr>
          <w:rFonts w:asciiTheme="minorHAnsi" w:hAnsiTheme="minorHAnsi"/>
          <w:bCs/>
          <w:szCs w:val="21"/>
        </w:rPr>
      </w:pPr>
      <w:r w:rsidRPr="00FD1356">
        <w:rPr>
          <w:rFonts w:asciiTheme="minorHAnsi" w:hAnsiTheme="minorHAnsi" w:hint="eastAsia"/>
          <w:bCs/>
          <w:szCs w:val="21"/>
        </w:rPr>
        <w:t>日本からのガバナンス。</w:t>
      </w:r>
    </w:p>
    <w:p w:rsidR="00D2200D" w:rsidRPr="00FD1356" w:rsidRDefault="004D103B" w:rsidP="00FD1356">
      <w:pPr>
        <w:numPr>
          <w:ilvl w:val="0"/>
          <w:numId w:val="14"/>
        </w:numPr>
        <w:jc w:val="left"/>
        <w:rPr>
          <w:rFonts w:asciiTheme="minorHAnsi" w:hAnsiTheme="minorHAnsi"/>
          <w:bCs/>
          <w:szCs w:val="21"/>
        </w:rPr>
      </w:pPr>
      <w:r w:rsidRPr="00FD1356">
        <w:rPr>
          <w:rFonts w:asciiTheme="minorHAnsi" w:hAnsiTheme="minorHAnsi" w:hint="eastAsia"/>
          <w:bCs/>
          <w:szCs w:val="21"/>
        </w:rPr>
        <w:t>ネットワークなど必要な</w:t>
      </w:r>
      <w:r w:rsidRPr="00FD1356">
        <w:rPr>
          <w:rFonts w:asciiTheme="minorHAnsi" w:hAnsiTheme="minorHAnsi"/>
          <w:bCs/>
          <w:szCs w:val="21"/>
        </w:rPr>
        <w:t>ITC</w:t>
      </w:r>
      <w:r w:rsidRPr="00FD1356">
        <w:rPr>
          <w:rFonts w:asciiTheme="minorHAnsi" w:hAnsiTheme="minorHAnsi" w:hint="eastAsia"/>
          <w:bCs/>
          <w:szCs w:val="21"/>
        </w:rPr>
        <w:t>インフラ。</w:t>
      </w:r>
    </w:p>
    <w:p w:rsidR="00D2200D" w:rsidRPr="00FD1356" w:rsidRDefault="004D103B" w:rsidP="00FD1356">
      <w:pPr>
        <w:numPr>
          <w:ilvl w:val="0"/>
          <w:numId w:val="14"/>
        </w:numPr>
        <w:jc w:val="left"/>
        <w:rPr>
          <w:rFonts w:asciiTheme="minorHAnsi" w:hAnsiTheme="minorHAnsi"/>
          <w:bCs/>
          <w:szCs w:val="21"/>
        </w:rPr>
      </w:pPr>
      <w:r w:rsidRPr="00FD1356">
        <w:rPr>
          <w:rFonts w:asciiTheme="minorHAnsi" w:hAnsiTheme="minorHAnsi" w:hint="eastAsia"/>
          <w:bCs/>
          <w:szCs w:val="21"/>
        </w:rPr>
        <w:t>メールなど必要なコミュニケーション手段。</w:t>
      </w:r>
    </w:p>
    <w:p w:rsidR="00D2200D" w:rsidRPr="00FD1356" w:rsidRDefault="004D103B" w:rsidP="00FD1356">
      <w:pPr>
        <w:numPr>
          <w:ilvl w:val="0"/>
          <w:numId w:val="14"/>
        </w:numPr>
        <w:jc w:val="left"/>
        <w:rPr>
          <w:rFonts w:asciiTheme="minorHAnsi" w:hAnsiTheme="minorHAnsi"/>
          <w:bCs/>
          <w:szCs w:val="21"/>
        </w:rPr>
      </w:pPr>
      <w:r w:rsidRPr="00FD1356">
        <w:rPr>
          <w:rFonts w:asciiTheme="minorHAnsi" w:hAnsiTheme="minorHAnsi" w:hint="eastAsia"/>
          <w:bCs/>
          <w:szCs w:val="21"/>
        </w:rPr>
        <w:t>英語もしくは現地語でのコミュニケーションが可能である事。</w:t>
      </w:r>
    </w:p>
    <w:p w:rsidR="00D2200D" w:rsidRPr="00FD1356" w:rsidRDefault="004D103B" w:rsidP="00FD1356">
      <w:pPr>
        <w:numPr>
          <w:ilvl w:val="0"/>
          <w:numId w:val="14"/>
        </w:numPr>
        <w:jc w:val="left"/>
        <w:rPr>
          <w:rFonts w:asciiTheme="minorHAnsi" w:hAnsiTheme="minorHAnsi"/>
          <w:bCs/>
          <w:szCs w:val="21"/>
        </w:rPr>
      </w:pPr>
      <w:r w:rsidRPr="00FD1356">
        <w:rPr>
          <w:rFonts w:asciiTheme="minorHAnsi" w:hAnsiTheme="minorHAnsi" w:hint="eastAsia"/>
          <w:bCs/>
          <w:szCs w:val="21"/>
        </w:rPr>
        <w:t>現地事情（規制、安全等）に詳しいスタッフを確保する事。</w:t>
      </w:r>
    </w:p>
    <w:p w:rsidR="00D2200D" w:rsidRPr="00FD1356" w:rsidRDefault="004D103B" w:rsidP="00FD1356">
      <w:pPr>
        <w:numPr>
          <w:ilvl w:val="0"/>
          <w:numId w:val="14"/>
        </w:numPr>
        <w:jc w:val="left"/>
        <w:rPr>
          <w:rFonts w:asciiTheme="minorHAnsi" w:hAnsiTheme="minorHAnsi"/>
          <w:bCs/>
          <w:szCs w:val="21"/>
        </w:rPr>
      </w:pPr>
      <w:r w:rsidRPr="00FD1356">
        <w:rPr>
          <w:rFonts w:asciiTheme="minorHAnsi" w:hAnsiTheme="minorHAnsi" w:hint="eastAsia"/>
          <w:bCs/>
          <w:szCs w:val="21"/>
        </w:rPr>
        <w:t>商取引方法，複数通貨，品質保証等の情報流通</w:t>
      </w:r>
    </w:p>
    <w:p w:rsidR="00D2200D" w:rsidRPr="00FD1356" w:rsidRDefault="004D103B" w:rsidP="00FD1356">
      <w:pPr>
        <w:numPr>
          <w:ilvl w:val="0"/>
          <w:numId w:val="14"/>
        </w:numPr>
        <w:jc w:val="left"/>
        <w:rPr>
          <w:rFonts w:asciiTheme="minorHAnsi" w:hAnsiTheme="minorHAnsi"/>
          <w:bCs/>
          <w:szCs w:val="21"/>
        </w:rPr>
      </w:pPr>
      <w:r w:rsidRPr="00FD1356">
        <w:rPr>
          <w:rFonts w:asciiTheme="minorHAnsi" w:hAnsiTheme="minorHAnsi" w:hint="eastAsia"/>
          <w:bCs/>
          <w:szCs w:val="21"/>
        </w:rPr>
        <w:t>採用している技術がグローバルスタンダードである事。</w:t>
      </w:r>
    </w:p>
    <w:p w:rsidR="00D2200D" w:rsidRPr="00FD1356" w:rsidRDefault="004D103B" w:rsidP="00FD1356">
      <w:pPr>
        <w:numPr>
          <w:ilvl w:val="0"/>
          <w:numId w:val="14"/>
        </w:numPr>
        <w:jc w:val="left"/>
        <w:rPr>
          <w:rFonts w:asciiTheme="minorHAnsi" w:hAnsiTheme="minorHAnsi"/>
          <w:bCs/>
          <w:szCs w:val="21"/>
        </w:rPr>
      </w:pPr>
      <w:r w:rsidRPr="00FD1356">
        <w:rPr>
          <w:rFonts w:asciiTheme="minorHAnsi" w:hAnsiTheme="minorHAnsi" w:hint="eastAsia"/>
          <w:bCs/>
          <w:szCs w:val="21"/>
        </w:rPr>
        <w:t>システムの相互接続のポリシーが明確で合理的である事。</w:t>
      </w:r>
    </w:p>
    <w:p w:rsidR="00D2200D" w:rsidRPr="00FD1356" w:rsidRDefault="004D103B" w:rsidP="00FD1356">
      <w:pPr>
        <w:numPr>
          <w:ilvl w:val="0"/>
          <w:numId w:val="14"/>
        </w:numPr>
        <w:jc w:val="left"/>
        <w:rPr>
          <w:rFonts w:asciiTheme="minorHAnsi" w:hAnsiTheme="minorHAnsi"/>
          <w:bCs/>
          <w:szCs w:val="21"/>
        </w:rPr>
      </w:pPr>
      <w:r w:rsidRPr="00FD1356">
        <w:rPr>
          <w:rFonts w:asciiTheme="minorHAnsi" w:hAnsiTheme="minorHAnsi" w:hint="eastAsia"/>
          <w:bCs/>
          <w:szCs w:val="21"/>
        </w:rPr>
        <w:t>企業間ネットワーク。</w:t>
      </w:r>
    </w:p>
    <w:p w:rsidR="00D2200D" w:rsidRPr="00FD1356" w:rsidRDefault="004D103B" w:rsidP="00FD1356">
      <w:pPr>
        <w:numPr>
          <w:ilvl w:val="0"/>
          <w:numId w:val="14"/>
        </w:numPr>
        <w:jc w:val="left"/>
        <w:rPr>
          <w:rFonts w:asciiTheme="minorHAnsi" w:hAnsiTheme="minorHAnsi"/>
          <w:bCs/>
          <w:szCs w:val="21"/>
        </w:rPr>
      </w:pPr>
      <w:r w:rsidRPr="00FD1356">
        <w:rPr>
          <w:rFonts w:asciiTheme="minorHAnsi" w:hAnsiTheme="minorHAnsi" w:hint="eastAsia"/>
          <w:bCs/>
          <w:szCs w:val="21"/>
        </w:rPr>
        <w:t>インターネット</w:t>
      </w:r>
      <w:r w:rsidRPr="00FD1356">
        <w:rPr>
          <w:rFonts w:asciiTheme="minorHAnsi" w:hAnsiTheme="minorHAnsi"/>
          <w:bCs/>
          <w:szCs w:val="21"/>
        </w:rPr>
        <w:t>EDI</w:t>
      </w:r>
      <w:r w:rsidRPr="00FD1356">
        <w:rPr>
          <w:rFonts w:asciiTheme="minorHAnsi" w:hAnsiTheme="minorHAnsi" w:hint="eastAsia"/>
          <w:bCs/>
          <w:szCs w:val="21"/>
        </w:rPr>
        <w:t>と、</w:t>
      </w:r>
      <w:r w:rsidRPr="00FD1356">
        <w:rPr>
          <w:rFonts w:asciiTheme="minorHAnsi" w:hAnsiTheme="minorHAnsi"/>
          <w:bCs/>
          <w:szCs w:val="21"/>
        </w:rPr>
        <w:t>VAN</w:t>
      </w:r>
      <w:r w:rsidRPr="00FD1356">
        <w:rPr>
          <w:rFonts w:asciiTheme="minorHAnsi" w:hAnsiTheme="minorHAnsi" w:hint="eastAsia"/>
          <w:bCs/>
          <w:szCs w:val="21"/>
        </w:rPr>
        <w:t>の活用の切り分けと積極活用。</w:t>
      </w:r>
    </w:p>
    <w:p w:rsidR="00D2200D" w:rsidRPr="00FD1356" w:rsidRDefault="004D103B" w:rsidP="00FD1356">
      <w:pPr>
        <w:numPr>
          <w:ilvl w:val="0"/>
          <w:numId w:val="14"/>
        </w:numPr>
        <w:jc w:val="left"/>
        <w:rPr>
          <w:rFonts w:asciiTheme="minorHAnsi" w:hAnsiTheme="minorHAnsi"/>
          <w:bCs/>
          <w:szCs w:val="21"/>
        </w:rPr>
      </w:pPr>
      <w:r w:rsidRPr="00FD1356">
        <w:rPr>
          <w:rFonts w:asciiTheme="minorHAnsi" w:hAnsiTheme="minorHAnsi" w:hint="eastAsia"/>
          <w:bCs/>
          <w:szCs w:val="21"/>
        </w:rPr>
        <w:t>日本標準や日本仕様を捨て去り、常に世界標準を視野においた「もの作り」に徹すること。</w:t>
      </w:r>
    </w:p>
    <w:p w:rsidR="00D2200D" w:rsidRPr="00FD1356" w:rsidRDefault="004D103B" w:rsidP="00FD1356">
      <w:pPr>
        <w:numPr>
          <w:ilvl w:val="0"/>
          <w:numId w:val="14"/>
        </w:numPr>
        <w:jc w:val="left"/>
        <w:rPr>
          <w:rFonts w:asciiTheme="minorHAnsi" w:hAnsiTheme="minorHAnsi"/>
          <w:bCs/>
          <w:szCs w:val="21"/>
        </w:rPr>
      </w:pPr>
      <w:r w:rsidRPr="00FD1356">
        <w:rPr>
          <w:rFonts w:asciiTheme="minorHAnsi" w:hAnsiTheme="minorHAnsi" w:hint="eastAsia"/>
          <w:bCs/>
          <w:szCs w:val="21"/>
        </w:rPr>
        <w:t>安価なネットワーク基盤</w:t>
      </w:r>
    </w:p>
    <w:p w:rsidR="00FD1356" w:rsidRDefault="00FD1356" w:rsidP="00FD1356">
      <w:pPr>
        <w:jc w:val="left"/>
        <w:rPr>
          <w:rFonts w:asciiTheme="minorHAnsi" w:hAnsiTheme="minorHAnsi"/>
          <w:bCs/>
          <w:szCs w:val="21"/>
        </w:rPr>
      </w:pPr>
      <w:r>
        <w:rPr>
          <w:rFonts w:asciiTheme="minorHAnsi" w:hAnsiTheme="minorHAnsi" w:hint="eastAsia"/>
          <w:bCs/>
          <w:szCs w:val="21"/>
        </w:rPr>
        <w:t>（８）</w:t>
      </w:r>
      <w:r w:rsidRPr="00FD1356">
        <w:rPr>
          <w:rFonts w:asciiTheme="minorHAnsi" w:hAnsiTheme="minorHAnsi" w:hint="eastAsia"/>
          <w:bCs/>
          <w:szCs w:val="21"/>
        </w:rPr>
        <w:t>海外取引における主なネットワーク形態</w:t>
      </w:r>
    </w:p>
    <w:p w:rsidR="00FD1356" w:rsidRPr="00FD1356" w:rsidRDefault="00FD1356" w:rsidP="00FD1356">
      <w:pPr>
        <w:jc w:val="left"/>
        <w:rPr>
          <w:rFonts w:asciiTheme="minorHAnsi" w:hAnsiTheme="minorHAnsi"/>
          <w:bCs/>
          <w:szCs w:val="21"/>
        </w:rPr>
      </w:pPr>
      <w:r w:rsidRPr="00FD1356">
        <w:rPr>
          <w:rFonts w:asciiTheme="minorHAnsi" w:hAnsiTheme="minorHAnsi" w:hint="eastAsia"/>
          <w:bCs/>
          <w:szCs w:val="21"/>
        </w:rPr>
        <w:t>＜ネットワーク形態＞</w:t>
      </w:r>
    </w:p>
    <w:p w:rsidR="00D2200D" w:rsidRPr="00FD1356" w:rsidRDefault="004D103B" w:rsidP="00FD1356">
      <w:pPr>
        <w:numPr>
          <w:ilvl w:val="0"/>
          <w:numId w:val="15"/>
        </w:numPr>
        <w:jc w:val="left"/>
        <w:rPr>
          <w:rFonts w:asciiTheme="minorHAnsi" w:hAnsiTheme="minorHAnsi"/>
          <w:bCs/>
          <w:szCs w:val="21"/>
        </w:rPr>
      </w:pPr>
      <w:r w:rsidRPr="00FD1356">
        <w:rPr>
          <w:rFonts w:asciiTheme="minorHAnsi" w:hAnsiTheme="minorHAnsi" w:hint="eastAsia"/>
          <w:bCs/>
          <w:szCs w:val="21"/>
        </w:rPr>
        <w:t>インターネット</w:t>
      </w:r>
    </w:p>
    <w:p w:rsidR="00D2200D" w:rsidRPr="00FD1356" w:rsidRDefault="004D103B" w:rsidP="00FD1356">
      <w:pPr>
        <w:numPr>
          <w:ilvl w:val="0"/>
          <w:numId w:val="15"/>
        </w:numPr>
        <w:jc w:val="left"/>
        <w:rPr>
          <w:rFonts w:asciiTheme="minorHAnsi" w:hAnsiTheme="minorHAnsi"/>
          <w:bCs/>
          <w:szCs w:val="21"/>
        </w:rPr>
      </w:pPr>
      <w:r w:rsidRPr="00FD1356">
        <w:rPr>
          <w:rFonts w:asciiTheme="minorHAnsi" w:hAnsiTheme="minorHAnsi"/>
          <w:bCs/>
          <w:szCs w:val="21"/>
        </w:rPr>
        <w:t>VPN</w:t>
      </w:r>
    </w:p>
    <w:p w:rsidR="00D2200D" w:rsidRPr="00FD1356" w:rsidRDefault="004D103B" w:rsidP="00FD1356">
      <w:pPr>
        <w:numPr>
          <w:ilvl w:val="0"/>
          <w:numId w:val="15"/>
        </w:numPr>
        <w:jc w:val="left"/>
        <w:rPr>
          <w:rFonts w:asciiTheme="minorHAnsi" w:hAnsiTheme="minorHAnsi"/>
          <w:bCs/>
          <w:szCs w:val="21"/>
        </w:rPr>
      </w:pPr>
      <w:r w:rsidRPr="00FD1356">
        <w:rPr>
          <w:rFonts w:asciiTheme="minorHAnsi" w:hAnsiTheme="minorHAnsi" w:hint="eastAsia"/>
          <w:bCs/>
          <w:szCs w:val="21"/>
        </w:rPr>
        <w:t>専用線</w:t>
      </w:r>
    </w:p>
    <w:p w:rsidR="00FD1356" w:rsidRPr="00FD1356" w:rsidRDefault="00FD1356" w:rsidP="00FD1356">
      <w:pPr>
        <w:jc w:val="left"/>
        <w:rPr>
          <w:rFonts w:asciiTheme="minorHAnsi" w:hAnsiTheme="minorHAnsi"/>
          <w:bCs/>
          <w:szCs w:val="21"/>
        </w:rPr>
      </w:pPr>
      <w:r w:rsidRPr="00FD1356">
        <w:rPr>
          <w:rFonts w:asciiTheme="minorHAnsi" w:hAnsiTheme="minorHAnsi" w:hint="eastAsia"/>
          <w:bCs/>
          <w:szCs w:val="21"/>
        </w:rPr>
        <w:t>＜ネットワークの目的＞</w:t>
      </w:r>
    </w:p>
    <w:p w:rsidR="00D2200D" w:rsidRPr="00FD1356" w:rsidRDefault="004D103B" w:rsidP="00FD1356">
      <w:pPr>
        <w:numPr>
          <w:ilvl w:val="0"/>
          <w:numId w:val="16"/>
        </w:numPr>
        <w:jc w:val="left"/>
        <w:rPr>
          <w:rFonts w:asciiTheme="minorHAnsi" w:hAnsiTheme="minorHAnsi"/>
          <w:bCs/>
          <w:szCs w:val="21"/>
        </w:rPr>
      </w:pPr>
      <w:r w:rsidRPr="00FD1356">
        <w:rPr>
          <w:rFonts w:asciiTheme="minorHAnsi" w:hAnsiTheme="minorHAnsi" w:hint="eastAsia"/>
          <w:bCs/>
          <w:szCs w:val="21"/>
        </w:rPr>
        <w:t>海外企業との取引は、現地法人・事務所で行っており、日本との</w:t>
      </w:r>
      <w:r w:rsidRPr="00FD1356">
        <w:rPr>
          <w:rFonts w:asciiTheme="minorHAnsi" w:hAnsiTheme="minorHAnsi"/>
          <w:bCs/>
          <w:szCs w:val="21"/>
        </w:rPr>
        <w:t>NW</w:t>
      </w:r>
      <w:r w:rsidRPr="00FD1356">
        <w:rPr>
          <w:rFonts w:asciiTheme="minorHAnsi" w:hAnsiTheme="minorHAnsi" w:hint="eastAsia"/>
          <w:bCs/>
          <w:szCs w:val="21"/>
        </w:rPr>
        <w:t>は社内の情報交換になる（自社の海外拠点とのネットワークはあるが、海外の取引先とのネットワークは無い）。</w:t>
      </w:r>
    </w:p>
    <w:p w:rsidR="00D2200D" w:rsidRPr="00FD1356" w:rsidRDefault="004D103B" w:rsidP="00FD1356">
      <w:pPr>
        <w:numPr>
          <w:ilvl w:val="0"/>
          <w:numId w:val="16"/>
        </w:numPr>
        <w:jc w:val="left"/>
        <w:rPr>
          <w:rFonts w:asciiTheme="minorHAnsi" w:hAnsiTheme="minorHAnsi"/>
          <w:bCs/>
          <w:szCs w:val="21"/>
        </w:rPr>
      </w:pPr>
      <w:r w:rsidRPr="00FD1356">
        <w:rPr>
          <w:rFonts w:asciiTheme="minorHAnsi" w:hAnsiTheme="minorHAnsi" w:hint="eastAsia"/>
          <w:bCs/>
          <w:szCs w:val="21"/>
        </w:rPr>
        <w:t>専用線はマルティメディアと</w:t>
      </w:r>
      <w:r w:rsidRPr="00FD1356">
        <w:rPr>
          <w:rFonts w:asciiTheme="minorHAnsi" w:hAnsiTheme="minorHAnsi"/>
          <w:bCs/>
          <w:szCs w:val="21"/>
        </w:rPr>
        <w:t>ERP</w:t>
      </w:r>
      <w:r w:rsidRPr="00FD1356">
        <w:rPr>
          <w:rFonts w:asciiTheme="minorHAnsi" w:hAnsiTheme="minorHAnsi" w:hint="eastAsia"/>
          <w:bCs/>
          <w:szCs w:val="21"/>
        </w:rPr>
        <w:t>トランザクション。</w:t>
      </w:r>
    </w:p>
    <w:p w:rsidR="00D2200D" w:rsidRPr="00FD1356" w:rsidRDefault="004D103B" w:rsidP="00FD1356">
      <w:pPr>
        <w:numPr>
          <w:ilvl w:val="0"/>
          <w:numId w:val="16"/>
        </w:numPr>
        <w:jc w:val="left"/>
        <w:rPr>
          <w:rFonts w:asciiTheme="minorHAnsi" w:hAnsiTheme="minorHAnsi"/>
          <w:bCs/>
          <w:szCs w:val="21"/>
        </w:rPr>
      </w:pPr>
      <w:r w:rsidRPr="00FD1356">
        <w:rPr>
          <w:rFonts w:asciiTheme="minorHAnsi" w:hAnsiTheme="minorHAnsi"/>
          <w:bCs/>
          <w:szCs w:val="21"/>
        </w:rPr>
        <w:t>VPN</w:t>
      </w:r>
      <w:r w:rsidRPr="00FD1356">
        <w:rPr>
          <w:rFonts w:asciiTheme="minorHAnsi" w:hAnsiTheme="minorHAnsi" w:hint="eastAsia"/>
          <w:bCs/>
          <w:szCs w:val="21"/>
        </w:rPr>
        <w:t>はグループウェアで利用。</w:t>
      </w:r>
    </w:p>
    <w:p w:rsidR="00D2200D" w:rsidRPr="00FD1356" w:rsidRDefault="004D103B" w:rsidP="00FD1356">
      <w:pPr>
        <w:numPr>
          <w:ilvl w:val="0"/>
          <w:numId w:val="16"/>
        </w:numPr>
        <w:jc w:val="left"/>
        <w:rPr>
          <w:rFonts w:asciiTheme="minorHAnsi" w:hAnsiTheme="minorHAnsi"/>
          <w:bCs/>
          <w:szCs w:val="21"/>
        </w:rPr>
      </w:pPr>
      <w:r w:rsidRPr="00FD1356">
        <w:rPr>
          <w:rFonts w:asciiTheme="minorHAnsi" w:hAnsiTheme="minorHAnsi" w:hint="eastAsia"/>
          <w:bCs/>
          <w:szCs w:val="21"/>
        </w:rPr>
        <w:t>国内のシステムを海外で利用していくため。</w:t>
      </w:r>
    </w:p>
    <w:p w:rsidR="00D2200D" w:rsidRPr="00FD1356" w:rsidRDefault="004D103B" w:rsidP="00FD1356">
      <w:pPr>
        <w:numPr>
          <w:ilvl w:val="0"/>
          <w:numId w:val="16"/>
        </w:numPr>
        <w:jc w:val="left"/>
        <w:rPr>
          <w:rFonts w:asciiTheme="minorHAnsi" w:hAnsiTheme="minorHAnsi"/>
          <w:bCs/>
          <w:szCs w:val="21"/>
        </w:rPr>
      </w:pPr>
      <w:r w:rsidRPr="00FD1356">
        <w:rPr>
          <w:rFonts w:asciiTheme="minorHAnsi" w:hAnsiTheme="minorHAnsi" w:hint="eastAsia"/>
          <w:bCs/>
          <w:szCs w:val="21"/>
        </w:rPr>
        <w:t>データ交換を行うため。</w:t>
      </w:r>
    </w:p>
    <w:p w:rsidR="00FD1356" w:rsidRDefault="00FD1356" w:rsidP="00FD1356">
      <w:pPr>
        <w:jc w:val="left"/>
        <w:rPr>
          <w:rFonts w:asciiTheme="minorHAnsi" w:hAnsiTheme="minorHAnsi"/>
          <w:bCs/>
          <w:szCs w:val="21"/>
        </w:rPr>
      </w:pPr>
      <w:r>
        <w:rPr>
          <w:rFonts w:asciiTheme="minorHAnsi" w:hAnsiTheme="minorHAnsi" w:hint="eastAsia"/>
          <w:bCs/>
          <w:szCs w:val="21"/>
        </w:rPr>
        <w:t>（９）</w:t>
      </w:r>
      <w:r w:rsidRPr="00FD1356">
        <w:rPr>
          <w:rFonts w:asciiTheme="minorHAnsi" w:hAnsiTheme="minorHAnsi" w:hint="eastAsia"/>
          <w:bCs/>
          <w:szCs w:val="21"/>
        </w:rPr>
        <w:t>ネットワーク</w:t>
      </w:r>
      <w:r w:rsidRPr="00FD1356">
        <w:rPr>
          <w:rFonts w:asciiTheme="minorHAnsi" w:hAnsiTheme="minorHAnsi"/>
          <w:bCs/>
          <w:szCs w:val="21"/>
        </w:rPr>
        <w:t>/</w:t>
      </w:r>
      <w:r>
        <w:rPr>
          <w:rFonts w:asciiTheme="minorHAnsi" w:hAnsiTheme="minorHAnsi" w:hint="eastAsia"/>
          <w:bCs/>
          <w:szCs w:val="21"/>
        </w:rPr>
        <w:t>データ交換で日本が苦手としている領域</w:t>
      </w:r>
    </w:p>
    <w:p w:rsidR="00FD1356" w:rsidRPr="00FD1356" w:rsidRDefault="00FD1356" w:rsidP="00FD1356">
      <w:pPr>
        <w:jc w:val="left"/>
        <w:rPr>
          <w:rFonts w:asciiTheme="minorHAnsi" w:hAnsiTheme="minorHAnsi"/>
          <w:bCs/>
          <w:szCs w:val="21"/>
        </w:rPr>
      </w:pPr>
      <w:r w:rsidRPr="00FD1356">
        <w:rPr>
          <w:rFonts w:asciiTheme="minorHAnsi" w:hAnsiTheme="minorHAnsi" w:hint="eastAsia"/>
          <w:bCs/>
          <w:szCs w:val="21"/>
        </w:rPr>
        <w:t>＜「展開地域の中核拠点」と「展開地域の取引先企業」間＞</w:t>
      </w:r>
    </w:p>
    <w:p w:rsidR="00D2200D" w:rsidRPr="00FD1356" w:rsidRDefault="004D103B" w:rsidP="00FD1356">
      <w:pPr>
        <w:numPr>
          <w:ilvl w:val="0"/>
          <w:numId w:val="17"/>
        </w:numPr>
        <w:jc w:val="left"/>
        <w:rPr>
          <w:rFonts w:asciiTheme="minorHAnsi" w:hAnsiTheme="minorHAnsi"/>
          <w:bCs/>
          <w:szCs w:val="21"/>
        </w:rPr>
      </w:pPr>
      <w:r w:rsidRPr="00FD1356">
        <w:rPr>
          <w:rFonts w:asciiTheme="minorHAnsi" w:hAnsiTheme="minorHAnsi" w:hint="eastAsia"/>
          <w:bCs/>
          <w:szCs w:val="21"/>
        </w:rPr>
        <w:t>海外での取引は現地主導で進めているが、現地にはその分野に詳しい人材はいない。</w:t>
      </w:r>
    </w:p>
    <w:p w:rsidR="00D2200D" w:rsidRPr="00FD1356" w:rsidRDefault="004D103B" w:rsidP="00FD1356">
      <w:pPr>
        <w:numPr>
          <w:ilvl w:val="0"/>
          <w:numId w:val="17"/>
        </w:numPr>
        <w:jc w:val="left"/>
        <w:rPr>
          <w:rFonts w:asciiTheme="minorHAnsi" w:hAnsiTheme="minorHAnsi"/>
          <w:bCs/>
          <w:szCs w:val="21"/>
        </w:rPr>
      </w:pPr>
      <w:r w:rsidRPr="00FD1356">
        <w:rPr>
          <w:rFonts w:asciiTheme="minorHAnsi" w:hAnsiTheme="minorHAnsi" w:hint="eastAsia"/>
          <w:bCs/>
          <w:szCs w:val="21"/>
        </w:rPr>
        <w:t>注文を受けたら納品して請求するという受身のプロセスを既存のコミュニケーション手段で動かすことにとどまっている。</w:t>
      </w:r>
    </w:p>
    <w:p w:rsidR="00D2200D" w:rsidRPr="00FD1356" w:rsidRDefault="004D103B" w:rsidP="00FD1356">
      <w:pPr>
        <w:numPr>
          <w:ilvl w:val="0"/>
          <w:numId w:val="17"/>
        </w:numPr>
        <w:jc w:val="left"/>
        <w:rPr>
          <w:rFonts w:asciiTheme="minorHAnsi" w:hAnsiTheme="minorHAnsi"/>
          <w:bCs/>
          <w:szCs w:val="21"/>
        </w:rPr>
      </w:pPr>
      <w:r w:rsidRPr="00FD1356">
        <w:rPr>
          <w:rFonts w:asciiTheme="minorHAnsi" w:hAnsiTheme="minorHAnsi" w:hint="eastAsia"/>
          <w:bCs/>
          <w:szCs w:val="21"/>
        </w:rPr>
        <w:t>日本を</w:t>
      </w:r>
      <w:r w:rsidRPr="00FD1356">
        <w:rPr>
          <w:rFonts w:asciiTheme="minorHAnsi" w:hAnsiTheme="minorHAnsi"/>
          <w:bCs/>
          <w:szCs w:val="21"/>
        </w:rPr>
        <w:t>HQ</w:t>
      </w:r>
      <w:r w:rsidRPr="00FD1356">
        <w:rPr>
          <w:rFonts w:asciiTheme="minorHAnsi" w:hAnsiTheme="minorHAnsi" w:hint="eastAsia"/>
          <w:bCs/>
          <w:szCs w:val="21"/>
        </w:rPr>
        <w:t>と捉えて基幹システム展開するケースが多く、その結果展開地域内の構築が後手に回る。</w:t>
      </w:r>
    </w:p>
    <w:p w:rsidR="00FD1356" w:rsidRPr="00FD1356" w:rsidRDefault="00FD1356" w:rsidP="00FD1356">
      <w:pPr>
        <w:jc w:val="left"/>
        <w:rPr>
          <w:rFonts w:asciiTheme="minorHAnsi" w:hAnsiTheme="minorHAnsi"/>
          <w:bCs/>
          <w:szCs w:val="21"/>
        </w:rPr>
      </w:pPr>
      <w:r w:rsidRPr="00FD1356">
        <w:rPr>
          <w:rFonts w:asciiTheme="minorHAnsi" w:hAnsiTheme="minorHAnsi" w:hint="eastAsia"/>
          <w:bCs/>
          <w:szCs w:val="21"/>
        </w:rPr>
        <w:t>＜海外の複数の「展開地域」間＞</w:t>
      </w:r>
    </w:p>
    <w:p w:rsidR="00D2200D" w:rsidRPr="00FD1356" w:rsidRDefault="004D103B" w:rsidP="00FD1356">
      <w:pPr>
        <w:numPr>
          <w:ilvl w:val="0"/>
          <w:numId w:val="18"/>
        </w:numPr>
        <w:jc w:val="left"/>
        <w:rPr>
          <w:rFonts w:asciiTheme="minorHAnsi" w:hAnsiTheme="minorHAnsi"/>
          <w:bCs/>
          <w:szCs w:val="21"/>
        </w:rPr>
      </w:pPr>
      <w:r w:rsidRPr="00FD1356">
        <w:rPr>
          <w:rFonts w:asciiTheme="minorHAnsi" w:hAnsiTheme="minorHAnsi" w:hint="eastAsia"/>
          <w:bCs/>
          <w:szCs w:val="21"/>
        </w:rPr>
        <w:t>まだ着手できているケースは少ない。</w:t>
      </w:r>
    </w:p>
    <w:p w:rsidR="00D2200D" w:rsidRDefault="004D103B" w:rsidP="00FD1356">
      <w:pPr>
        <w:numPr>
          <w:ilvl w:val="0"/>
          <w:numId w:val="18"/>
        </w:numPr>
        <w:jc w:val="left"/>
        <w:rPr>
          <w:rFonts w:asciiTheme="minorHAnsi" w:hAnsiTheme="minorHAnsi"/>
          <w:bCs/>
          <w:szCs w:val="21"/>
        </w:rPr>
      </w:pPr>
      <w:r w:rsidRPr="00FD1356">
        <w:rPr>
          <w:rFonts w:asciiTheme="minorHAnsi" w:hAnsiTheme="minorHAnsi" w:hint="eastAsia"/>
          <w:bCs/>
          <w:szCs w:val="21"/>
        </w:rPr>
        <w:lastRenderedPageBreak/>
        <w:t>海外での情報インフラが遅れており、グローバルでの他社とのデータ交換は、</w:t>
      </w:r>
      <w:r w:rsidR="006B6086">
        <w:rPr>
          <w:rFonts w:asciiTheme="minorHAnsi" w:hAnsiTheme="minorHAnsi" w:hint="eastAsia"/>
          <w:bCs/>
          <w:szCs w:val="21"/>
        </w:rPr>
        <w:t>WEB-EDI</w:t>
      </w:r>
      <w:r w:rsidRPr="00FD1356">
        <w:rPr>
          <w:rFonts w:asciiTheme="minorHAnsi" w:hAnsiTheme="minorHAnsi" w:hint="eastAsia"/>
          <w:bCs/>
          <w:szCs w:val="21"/>
        </w:rPr>
        <w:t xml:space="preserve">かメールとなってしまっている。　</w:t>
      </w:r>
    </w:p>
    <w:p w:rsidR="00FD1356" w:rsidRPr="00FD1356" w:rsidRDefault="00FD1356" w:rsidP="00FD1356">
      <w:pPr>
        <w:numPr>
          <w:ilvl w:val="0"/>
          <w:numId w:val="18"/>
        </w:numPr>
        <w:jc w:val="left"/>
        <w:rPr>
          <w:rFonts w:asciiTheme="minorHAnsi" w:hAnsiTheme="minorHAnsi"/>
          <w:bCs/>
          <w:szCs w:val="21"/>
        </w:rPr>
      </w:pPr>
    </w:p>
    <w:p w:rsidR="00FD1356" w:rsidRDefault="00FD1356" w:rsidP="00FD1356">
      <w:pPr>
        <w:jc w:val="left"/>
        <w:rPr>
          <w:rFonts w:asciiTheme="minorHAnsi" w:hAnsiTheme="minorHAnsi"/>
          <w:bCs/>
          <w:szCs w:val="21"/>
        </w:rPr>
      </w:pPr>
      <w:r>
        <w:rPr>
          <w:rFonts w:asciiTheme="minorHAnsi" w:hAnsiTheme="minorHAnsi" w:hint="eastAsia"/>
          <w:bCs/>
          <w:szCs w:val="21"/>
        </w:rPr>
        <w:t>（１０）</w:t>
      </w:r>
      <w:r w:rsidR="006B6086">
        <w:rPr>
          <w:rFonts w:asciiTheme="minorHAnsi" w:hAnsiTheme="minorHAnsi" w:hint="eastAsia"/>
          <w:bCs/>
          <w:szCs w:val="21"/>
        </w:rPr>
        <w:t>グローバル</w:t>
      </w:r>
      <w:r w:rsidRPr="00FD1356">
        <w:rPr>
          <w:rFonts w:asciiTheme="minorHAnsi" w:hAnsiTheme="minorHAnsi" w:hint="eastAsia"/>
          <w:bCs/>
          <w:szCs w:val="21"/>
        </w:rPr>
        <w:t>ビジネス展開上必要となる</w:t>
      </w:r>
      <w:r w:rsidRPr="00FD1356">
        <w:rPr>
          <w:rFonts w:asciiTheme="minorHAnsi" w:hAnsiTheme="minorHAnsi"/>
          <w:bCs/>
          <w:szCs w:val="21"/>
        </w:rPr>
        <w:t>IT</w:t>
      </w:r>
      <w:r w:rsidRPr="00FD1356">
        <w:rPr>
          <w:rFonts w:asciiTheme="minorHAnsi" w:hAnsiTheme="minorHAnsi" w:hint="eastAsia"/>
          <w:bCs/>
          <w:szCs w:val="21"/>
        </w:rPr>
        <w:t>のガバナンス、戦略、施策はどのよう</w:t>
      </w:r>
    </w:p>
    <w:p w:rsidR="00FD1356" w:rsidRDefault="00FD1356" w:rsidP="00FD1356">
      <w:pPr>
        <w:ind w:firstLineChars="400" w:firstLine="840"/>
        <w:jc w:val="left"/>
        <w:rPr>
          <w:rFonts w:asciiTheme="minorHAnsi" w:hAnsiTheme="minorHAnsi"/>
          <w:bCs/>
          <w:szCs w:val="21"/>
        </w:rPr>
      </w:pPr>
      <w:r w:rsidRPr="00FD1356">
        <w:rPr>
          <w:rFonts w:asciiTheme="minorHAnsi" w:hAnsiTheme="minorHAnsi" w:hint="eastAsia"/>
          <w:bCs/>
          <w:szCs w:val="21"/>
        </w:rPr>
        <w:t>にあるべきか</w:t>
      </w:r>
    </w:p>
    <w:p w:rsidR="00D2200D" w:rsidRPr="00FD1356" w:rsidRDefault="004D103B" w:rsidP="00FD1356">
      <w:pPr>
        <w:numPr>
          <w:ilvl w:val="0"/>
          <w:numId w:val="19"/>
        </w:numPr>
        <w:jc w:val="left"/>
        <w:rPr>
          <w:rFonts w:asciiTheme="minorHAnsi" w:hAnsiTheme="minorHAnsi"/>
          <w:bCs/>
          <w:szCs w:val="21"/>
        </w:rPr>
      </w:pPr>
      <w:r w:rsidRPr="00FD1356">
        <w:rPr>
          <w:rFonts w:asciiTheme="minorHAnsi" w:hAnsiTheme="minorHAnsi" w:hint="eastAsia"/>
          <w:bCs/>
          <w:szCs w:val="21"/>
        </w:rPr>
        <w:t>主要業務システムについては、本社主導で進めるべき（</w:t>
      </w:r>
      <w:r w:rsidRPr="00FD1356">
        <w:rPr>
          <w:rFonts w:asciiTheme="minorHAnsi" w:hAnsiTheme="minorHAnsi" w:hint="eastAsia"/>
          <w:bCs/>
          <w:szCs w:val="21"/>
        </w:rPr>
        <w:t xml:space="preserve"> </w:t>
      </w:r>
      <w:r w:rsidRPr="00FD1356">
        <w:rPr>
          <w:rFonts w:asciiTheme="minorHAnsi" w:hAnsiTheme="minorHAnsi"/>
          <w:bCs/>
          <w:szCs w:val="21"/>
        </w:rPr>
        <w:t>IT</w:t>
      </w:r>
      <w:r w:rsidRPr="00FD1356">
        <w:rPr>
          <w:rFonts w:asciiTheme="minorHAnsi" w:hAnsiTheme="minorHAnsi" w:hint="eastAsia"/>
          <w:bCs/>
          <w:szCs w:val="21"/>
        </w:rPr>
        <w:t>ガバナンスは強力なトップダウンで本社主導）。</w:t>
      </w:r>
    </w:p>
    <w:p w:rsidR="00D2200D" w:rsidRPr="00FD1356" w:rsidRDefault="004D103B" w:rsidP="00FD1356">
      <w:pPr>
        <w:numPr>
          <w:ilvl w:val="0"/>
          <w:numId w:val="19"/>
        </w:numPr>
        <w:jc w:val="left"/>
        <w:rPr>
          <w:rFonts w:asciiTheme="minorHAnsi" w:hAnsiTheme="minorHAnsi"/>
          <w:bCs/>
          <w:szCs w:val="21"/>
        </w:rPr>
      </w:pPr>
      <w:r w:rsidRPr="00FD1356">
        <w:rPr>
          <w:rFonts w:asciiTheme="minorHAnsi" w:hAnsiTheme="minorHAnsi" w:hint="eastAsia"/>
          <w:bCs/>
          <w:szCs w:val="21"/>
        </w:rPr>
        <w:t>取引先との</w:t>
      </w:r>
      <w:r w:rsidRPr="00FD1356">
        <w:rPr>
          <w:rFonts w:asciiTheme="minorHAnsi" w:hAnsiTheme="minorHAnsi"/>
          <w:bCs/>
          <w:szCs w:val="21"/>
        </w:rPr>
        <w:t>NW</w:t>
      </w:r>
      <w:r w:rsidRPr="00FD1356">
        <w:rPr>
          <w:rFonts w:asciiTheme="minorHAnsi" w:hAnsiTheme="minorHAnsi" w:hint="eastAsia"/>
          <w:bCs/>
          <w:szCs w:val="21"/>
        </w:rPr>
        <w:t>・データ交換の分野は、現地取引先の</w:t>
      </w:r>
      <w:r w:rsidRPr="00FD1356">
        <w:rPr>
          <w:rFonts w:asciiTheme="minorHAnsi" w:hAnsiTheme="minorHAnsi"/>
          <w:bCs/>
          <w:szCs w:val="21"/>
        </w:rPr>
        <w:t>IT</w:t>
      </w:r>
      <w:r w:rsidRPr="00FD1356">
        <w:rPr>
          <w:rFonts w:asciiTheme="minorHAnsi" w:hAnsiTheme="minorHAnsi" w:hint="eastAsia"/>
          <w:bCs/>
          <w:szCs w:val="21"/>
        </w:rPr>
        <w:t>事情にも大きく左右されるため、本社（ガバナンス）と現地（施策）が連携（本社</w:t>
      </w:r>
      <w:r w:rsidRPr="00FD1356">
        <w:rPr>
          <w:rFonts w:asciiTheme="minorHAnsi" w:hAnsiTheme="minorHAnsi"/>
          <w:bCs/>
          <w:szCs w:val="21"/>
        </w:rPr>
        <w:t>CIO</w:t>
      </w:r>
      <w:r w:rsidRPr="00FD1356">
        <w:rPr>
          <w:rFonts w:asciiTheme="minorHAnsi" w:hAnsiTheme="minorHAnsi" w:hint="eastAsia"/>
          <w:bCs/>
          <w:szCs w:val="21"/>
        </w:rPr>
        <w:t>と現地</w:t>
      </w:r>
      <w:r w:rsidRPr="00FD1356">
        <w:rPr>
          <w:rFonts w:asciiTheme="minorHAnsi" w:hAnsiTheme="minorHAnsi"/>
          <w:bCs/>
          <w:szCs w:val="21"/>
        </w:rPr>
        <w:t>CIO</w:t>
      </w:r>
      <w:r w:rsidRPr="00FD1356">
        <w:rPr>
          <w:rFonts w:asciiTheme="minorHAnsi" w:hAnsiTheme="minorHAnsi" w:hint="eastAsia"/>
          <w:bCs/>
          <w:szCs w:val="21"/>
        </w:rPr>
        <w:t>のコミュニケーションを活性化）。</w:t>
      </w:r>
    </w:p>
    <w:p w:rsidR="00D2200D" w:rsidRPr="00FD1356" w:rsidRDefault="004D103B" w:rsidP="00FD1356">
      <w:pPr>
        <w:numPr>
          <w:ilvl w:val="0"/>
          <w:numId w:val="19"/>
        </w:numPr>
        <w:jc w:val="left"/>
        <w:rPr>
          <w:rFonts w:asciiTheme="minorHAnsi" w:hAnsiTheme="minorHAnsi"/>
          <w:bCs/>
          <w:szCs w:val="21"/>
        </w:rPr>
      </w:pPr>
      <w:r w:rsidRPr="00FD1356">
        <w:rPr>
          <w:rFonts w:asciiTheme="minorHAnsi" w:hAnsiTheme="minorHAnsi" w:hint="eastAsia"/>
          <w:bCs/>
          <w:szCs w:val="21"/>
        </w:rPr>
        <w:t>調達や物流は全社組織であるのに対し、計画・製造・販売は製品毎の組織。</w:t>
      </w:r>
    </w:p>
    <w:p w:rsidR="00D2200D" w:rsidRPr="00FD1356" w:rsidRDefault="004D103B" w:rsidP="00FD1356">
      <w:pPr>
        <w:numPr>
          <w:ilvl w:val="0"/>
          <w:numId w:val="19"/>
        </w:numPr>
        <w:jc w:val="left"/>
        <w:rPr>
          <w:rFonts w:asciiTheme="minorHAnsi" w:hAnsiTheme="minorHAnsi"/>
          <w:bCs/>
          <w:szCs w:val="21"/>
        </w:rPr>
      </w:pPr>
      <w:r w:rsidRPr="00FD1356">
        <w:rPr>
          <w:rFonts w:asciiTheme="minorHAnsi" w:hAnsiTheme="minorHAnsi" w:hint="eastAsia"/>
          <w:bCs/>
          <w:szCs w:val="21"/>
        </w:rPr>
        <w:t>単独の現地のシステム化やサプライチェー</w:t>
      </w:r>
      <w:r w:rsidR="004F0069">
        <w:rPr>
          <w:rFonts w:asciiTheme="minorHAnsi" w:hAnsiTheme="minorHAnsi" w:hint="eastAsia"/>
          <w:bCs/>
          <w:szCs w:val="21"/>
        </w:rPr>
        <w:t>ン構築は現地主導で基本的には推進し個別最適化するべきだと思う</w:t>
      </w:r>
      <w:r w:rsidRPr="00FD1356">
        <w:rPr>
          <w:rFonts w:asciiTheme="minorHAnsi" w:hAnsiTheme="minorHAnsi" w:hint="eastAsia"/>
          <w:bCs/>
          <w:szCs w:val="21"/>
        </w:rPr>
        <w:t>が、各拠点を結んでグループ企業内のネットワ</w:t>
      </w:r>
      <w:r w:rsidR="004F0069">
        <w:rPr>
          <w:rFonts w:asciiTheme="minorHAnsi" w:hAnsiTheme="minorHAnsi" w:hint="eastAsia"/>
          <w:bCs/>
          <w:szCs w:val="21"/>
        </w:rPr>
        <w:t>ーク構築を行い、情報の連携をさせる粒度・頻度などを企画すべきである</w:t>
      </w:r>
      <w:r w:rsidRPr="00FD1356">
        <w:rPr>
          <w:rFonts w:asciiTheme="minorHAnsi" w:hAnsiTheme="minorHAnsi" w:hint="eastAsia"/>
          <w:bCs/>
          <w:szCs w:val="21"/>
        </w:rPr>
        <w:t>。</w:t>
      </w:r>
    </w:p>
    <w:p w:rsidR="00D2200D" w:rsidRPr="00FD1356" w:rsidRDefault="006B6086" w:rsidP="00FD1356">
      <w:pPr>
        <w:numPr>
          <w:ilvl w:val="0"/>
          <w:numId w:val="19"/>
        </w:numPr>
        <w:jc w:val="left"/>
        <w:rPr>
          <w:rFonts w:asciiTheme="minorHAnsi" w:hAnsiTheme="minorHAnsi"/>
          <w:bCs/>
          <w:szCs w:val="21"/>
        </w:rPr>
      </w:pPr>
      <w:r>
        <w:rPr>
          <w:rFonts w:asciiTheme="minorHAnsi" w:hAnsiTheme="minorHAnsi" w:hint="eastAsia"/>
          <w:bCs/>
          <w:szCs w:val="21"/>
        </w:rPr>
        <w:t>IT</w:t>
      </w:r>
      <w:r>
        <w:rPr>
          <w:rFonts w:asciiTheme="minorHAnsi" w:hAnsiTheme="minorHAnsi" w:hint="eastAsia"/>
          <w:bCs/>
          <w:szCs w:val="21"/>
        </w:rPr>
        <w:t>の専属担当者がいないのが実態であり、各国</w:t>
      </w:r>
      <w:r>
        <w:rPr>
          <w:rFonts w:asciiTheme="minorHAnsi" w:hAnsiTheme="minorHAnsi" w:hint="eastAsia"/>
          <w:bCs/>
          <w:szCs w:val="21"/>
        </w:rPr>
        <w:t>IT</w:t>
      </w:r>
      <w:r w:rsidR="004D103B" w:rsidRPr="00FD1356">
        <w:rPr>
          <w:rFonts w:asciiTheme="minorHAnsi" w:hAnsiTheme="minorHAnsi" w:hint="eastAsia"/>
          <w:bCs/>
          <w:szCs w:val="21"/>
        </w:rPr>
        <w:t>情報そのものが把握できていない。</w:t>
      </w:r>
    </w:p>
    <w:p w:rsidR="00D2200D" w:rsidRPr="00FD1356" w:rsidRDefault="006B6086" w:rsidP="00FD1356">
      <w:pPr>
        <w:numPr>
          <w:ilvl w:val="0"/>
          <w:numId w:val="19"/>
        </w:numPr>
        <w:jc w:val="left"/>
        <w:rPr>
          <w:rFonts w:asciiTheme="minorHAnsi" w:hAnsiTheme="minorHAnsi"/>
          <w:bCs/>
          <w:szCs w:val="21"/>
        </w:rPr>
      </w:pPr>
      <w:r>
        <w:rPr>
          <w:rFonts w:asciiTheme="minorHAnsi" w:hAnsiTheme="minorHAnsi" w:hint="eastAsia"/>
          <w:bCs/>
          <w:szCs w:val="21"/>
        </w:rPr>
        <w:t>IT</w:t>
      </w:r>
      <w:r>
        <w:rPr>
          <w:rFonts w:asciiTheme="minorHAnsi" w:hAnsiTheme="minorHAnsi" w:hint="eastAsia"/>
          <w:bCs/>
          <w:szCs w:val="21"/>
        </w:rPr>
        <w:t>担当者を設置し、ガバナンスや</w:t>
      </w:r>
      <w:r>
        <w:rPr>
          <w:rFonts w:asciiTheme="minorHAnsi" w:hAnsiTheme="minorHAnsi" w:hint="eastAsia"/>
          <w:bCs/>
          <w:szCs w:val="21"/>
        </w:rPr>
        <w:t>IT</w:t>
      </w:r>
      <w:r>
        <w:rPr>
          <w:rFonts w:asciiTheme="minorHAnsi" w:hAnsiTheme="minorHAnsi" w:hint="eastAsia"/>
          <w:bCs/>
          <w:szCs w:val="21"/>
        </w:rPr>
        <w:t>戦略の切り分けを調整し、長期のグローバル</w:t>
      </w:r>
      <w:r>
        <w:rPr>
          <w:rFonts w:asciiTheme="minorHAnsi" w:hAnsiTheme="minorHAnsi" w:hint="eastAsia"/>
          <w:bCs/>
          <w:szCs w:val="21"/>
        </w:rPr>
        <w:t>IT</w:t>
      </w:r>
      <w:r w:rsidR="004D103B" w:rsidRPr="00FD1356">
        <w:rPr>
          <w:rFonts w:asciiTheme="minorHAnsi" w:hAnsiTheme="minorHAnsi" w:hint="eastAsia"/>
          <w:bCs/>
          <w:szCs w:val="21"/>
        </w:rPr>
        <w:t>戦略を策定する。</w:t>
      </w:r>
    </w:p>
    <w:p w:rsidR="00D2200D" w:rsidRPr="00FD1356" w:rsidRDefault="004D103B" w:rsidP="00FD1356">
      <w:pPr>
        <w:numPr>
          <w:ilvl w:val="0"/>
          <w:numId w:val="19"/>
        </w:numPr>
        <w:jc w:val="left"/>
        <w:rPr>
          <w:rFonts w:asciiTheme="minorHAnsi" w:hAnsiTheme="minorHAnsi"/>
          <w:bCs/>
          <w:szCs w:val="21"/>
        </w:rPr>
      </w:pPr>
      <w:r w:rsidRPr="00FD1356">
        <w:rPr>
          <w:rFonts w:asciiTheme="minorHAnsi" w:hAnsiTheme="minorHAnsi" w:hint="eastAsia"/>
          <w:bCs/>
          <w:szCs w:val="21"/>
        </w:rPr>
        <w:t>日系企業だけでなく，広い裾（ローカル企業）を含め，業界標準，業界共通のサプライチェーンを築く。</w:t>
      </w:r>
    </w:p>
    <w:p w:rsidR="009D1622" w:rsidRDefault="009D1622">
      <w:pPr>
        <w:widowControl/>
        <w:jc w:val="left"/>
        <w:rPr>
          <w:rFonts w:asciiTheme="minorHAnsi" w:hAnsiTheme="minorHAnsi"/>
          <w:bCs/>
          <w:szCs w:val="21"/>
        </w:rPr>
      </w:pPr>
      <w:r>
        <w:rPr>
          <w:rFonts w:asciiTheme="minorHAnsi" w:hAnsiTheme="minorHAnsi"/>
          <w:bCs/>
          <w:szCs w:val="21"/>
        </w:rPr>
        <w:br w:type="page"/>
      </w:r>
    </w:p>
    <w:p w:rsidR="00FD1356" w:rsidRDefault="009D1622" w:rsidP="00FD1356">
      <w:pPr>
        <w:jc w:val="left"/>
        <w:rPr>
          <w:rFonts w:ascii="ＭＳ 明朝"/>
          <w:b/>
          <w:bCs/>
          <w:szCs w:val="21"/>
        </w:rPr>
      </w:pPr>
      <w:r w:rsidRPr="009D1622">
        <w:rPr>
          <w:rFonts w:ascii="ＭＳ 明朝" w:hint="eastAsia"/>
          <w:b/>
          <w:bCs/>
          <w:szCs w:val="21"/>
        </w:rPr>
        <w:lastRenderedPageBreak/>
        <w:t>４．重要テーマ：審議</w:t>
      </w:r>
    </w:p>
    <w:p w:rsidR="002537BD" w:rsidRDefault="002537BD" w:rsidP="00FD1356">
      <w:pPr>
        <w:jc w:val="left"/>
        <w:rPr>
          <w:rFonts w:asciiTheme="minorHAnsi" w:hAnsiTheme="minorHAnsi"/>
          <w:bCs/>
          <w:szCs w:val="21"/>
        </w:rPr>
      </w:pPr>
    </w:p>
    <w:p w:rsidR="009D1622" w:rsidRDefault="00135429" w:rsidP="00FD1356">
      <w:pPr>
        <w:jc w:val="left"/>
        <w:rPr>
          <w:rFonts w:asciiTheme="minorHAnsi" w:hAnsiTheme="minorHAnsi"/>
          <w:bCs/>
          <w:szCs w:val="21"/>
        </w:rPr>
      </w:pPr>
      <w:r>
        <w:rPr>
          <w:rFonts w:asciiTheme="minorHAnsi" w:hAnsiTheme="minorHAnsi" w:hint="eastAsia"/>
          <w:bCs/>
          <w:szCs w:val="21"/>
        </w:rPr>
        <w:t>（１）</w:t>
      </w:r>
      <w:r w:rsidR="00991AD1">
        <w:rPr>
          <w:rFonts w:asciiTheme="minorHAnsi" w:hAnsiTheme="minorHAnsi" w:hint="eastAsia"/>
          <w:bCs/>
          <w:szCs w:val="21"/>
        </w:rPr>
        <w:t>海外進出の戦略的考慮点</w:t>
      </w:r>
    </w:p>
    <w:p w:rsidR="00135429" w:rsidRDefault="00991AD1"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①　ねらい目の市場</w:t>
      </w:r>
    </w:p>
    <w:p w:rsidR="00991AD1" w:rsidRDefault="00991AD1"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・人口や経済が急激に伸び始める地域における若年層の市場化。</w:t>
      </w:r>
    </w:p>
    <w:p w:rsidR="00991AD1" w:rsidRDefault="00991AD1"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②　市場の創造</w:t>
      </w:r>
    </w:p>
    <w:p w:rsidR="00991AD1" w:rsidRDefault="00991AD1"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・異なった業種の組み合わせや隙間で市場を作りだす。</w:t>
      </w:r>
    </w:p>
    <w:p w:rsidR="00991AD1" w:rsidRDefault="00991AD1"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・日本モデルの展開には限界。</w:t>
      </w:r>
    </w:p>
    <w:p w:rsidR="00991AD1" w:rsidRDefault="00991AD1"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③　スピード</w:t>
      </w:r>
    </w:p>
    <w:p w:rsidR="00991AD1" w:rsidRDefault="00991AD1"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・タイムリーな進出と撤退。</w:t>
      </w:r>
    </w:p>
    <w:p w:rsidR="00991AD1" w:rsidRDefault="00991AD1"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・スピードに合わせた現地システムの対応とガバナンス。</w:t>
      </w:r>
    </w:p>
    <w:p w:rsidR="00AD714A" w:rsidRDefault="00AD714A"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④　国内外プロセスの統合</w:t>
      </w:r>
    </w:p>
    <w:p w:rsidR="00AD714A" w:rsidRDefault="00AD714A"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・国内</w:t>
      </w:r>
      <w:r>
        <w:rPr>
          <w:rFonts w:asciiTheme="minorHAnsi" w:hAnsiTheme="minorHAnsi" w:hint="eastAsia"/>
          <w:bCs/>
          <w:szCs w:val="21"/>
        </w:rPr>
        <w:t>SCM</w:t>
      </w:r>
      <w:r>
        <w:rPr>
          <w:rFonts w:asciiTheme="minorHAnsi" w:hAnsiTheme="minorHAnsi" w:hint="eastAsia"/>
          <w:bCs/>
          <w:szCs w:val="21"/>
        </w:rPr>
        <w:t>の良さを海外物流へも展開。</w:t>
      </w:r>
    </w:p>
    <w:p w:rsidR="00AD714A" w:rsidRDefault="00AD714A"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sidR="009C3EE5">
        <w:rPr>
          <w:rFonts w:asciiTheme="minorHAnsi" w:hAnsiTheme="minorHAnsi" w:hint="eastAsia"/>
          <w:bCs/>
          <w:szCs w:val="21"/>
        </w:rPr>
        <w:t>・国内</w:t>
      </w:r>
      <w:r w:rsidR="009C3EE5">
        <w:rPr>
          <w:rFonts w:asciiTheme="minorHAnsi" w:hAnsiTheme="minorHAnsi" w:hint="eastAsia"/>
          <w:bCs/>
          <w:szCs w:val="21"/>
        </w:rPr>
        <w:t>SCM</w:t>
      </w:r>
      <w:r w:rsidR="009C3EE5">
        <w:rPr>
          <w:rFonts w:asciiTheme="minorHAnsi" w:hAnsiTheme="minorHAnsi" w:hint="eastAsia"/>
          <w:bCs/>
          <w:szCs w:val="21"/>
        </w:rPr>
        <w:t>／海外物流／現地</w:t>
      </w:r>
      <w:r w:rsidR="009C3EE5">
        <w:rPr>
          <w:rFonts w:asciiTheme="minorHAnsi" w:hAnsiTheme="minorHAnsi" w:hint="eastAsia"/>
          <w:bCs/>
          <w:szCs w:val="21"/>
        </w:rPr>
        <w:t>SCM</w:t>
      </w:r>
      <w:r w:rsidR="009C3EE5">
        <w:rPr>
          <w:rFonts w:asciiTheme="minorHAnsi" w:hAnsiTheme="minorHAnsi" w:hint="eastAsia"/>
          <w:bCs/>
          <w:szCs w:val="21"/>
        </w:rPr>
        <w:t>をつなぐ見える化。</w:t>
      </w:r>
    </w:p>
    <w:p w:rsidR="002537BD" w:rsidRDefault="005279F1"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・一方的な空洞化・技術流出から国内産業との連携への回帰。</w:t>
      </w:r>
    </w:p>
    <w:p w:rsidR="006B6086" w:rsidRDefault="006B6086" w:rsidP="00FD1356">
      <w:pPr>
        <w:jc w:val="left"/>
        <w:rPr>
          <w:rFonts w:asciiTheme="minorHAnsi" w:hAnsiTheme="minorHAnsi"/>
          <w:bCs/>
          <w:szCs w:val="21"/>
        </w:rPr>
      </w:pPr>
    </w:p>
    <w:p w:rsidR="00991AD1" w:rsidRDefault="00991AD1" w:rsidP="00FD1356">
      <w:pPr>
        <w:jc w:val="left"/>
        <w:rPr>
          <w:rFonts w:asciiTheme="minorHAnsi" w:hAnsiTheme="minorHAnsi"/>
          <w:bCs/>
          <w:szCs w:val="21"/>
        </w:rPr>
      </w:pPr>
      <w:r>
        <w:rPr>
          <w:rFonts w:asciiTheme="minorHAnsi" w:hAnsiTheme="minorHAnsi" w:hint="eastAsia"/>
          <w:bCs/>
          <w:szCs w:val="21"/>
        </w:rPr>
        <w:t>（２）</w:t>
      </w:r>
      <w:r w:rsidR="00413ADA">
        <w:rPr>
          <w:rFonts w:asciiTheme="minorHAnsi" w:hAnsiTheme="minorHAnsi" w:hint="eastAsia"/>
          <w:bCs/>
          <w:szCs w:val="21"/>
        </w:rPr>
        <w:t>海外進出戦略の課題</w:t>
      </w:r>
    </w:p>
    <w:p w:rsidR="00413ADA" w:rsidRDefault="00413ADA"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①　ボリュームの不足</w:t>
      </w:r>
    </w:p>
    <w:p w:rsidR="00413ADA" w:rsidRDefault="00413ADA"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・日本企業は相対的に</w:t>
      </w:r>
      <w:r w:rsidR="00F907F4">
        <w:rPr>
          <w:rFonts w:asciiTheme="minorHAnsi" w:hAnsiTheme="minorHAnsi" w:hint="eastAsia"/>
          <w:bCs/>
          <w:szCs w:val="21"/>
        </w:rPr>
        <w:t>個別（現地での）取引規模が</w:t>
      </w:r>
      <w:r>
        <w:rPr>
          <w:rFonts w:asciiTheme="minorHAnsi" w:hAnsiTheme="minorHAnsi" w:hint="eastAsia"/>
          <w:bCs/>
          <w:szCs w:val="21"/>
        </w:rPr>
        <w:t>小さい。</w:t>
      </w:r>
    </w:p>
    <w:p w:rsidR="00413ADA" w:rsidRDefault="00413ADA"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・群雄割拠で、</w:t>
      </w:r>
      <w:r w:rsidR="00F907F4">
        <w:rPr>
          <w:rFonts w:asciiTheme="minorHAnsi" w:hAnsiTheme="minorHAnsi" w:hint="eastAsia"/>
          <w:bCs/>
          <w:szCs w:val="21"/>
        </w:rPr>
        <w:t>1</w:t>
      </w:r>
      <w:r w:rsidR="00F907F4">
        <w:rPr>
          <w:rFonts w:asciiTheme="minorHAnsi" w:hAnsiTheme="minorHAnsi" w:hint="eastAsia"/>
          <w:bCs/>
          <w:szCs w:val="21"/>
        </w:rPr>
        <w:t>社あたりのパイが小さい</w:t>
      </w:r>
      <w:r>
        <w:rPr>
          <w:rFonts w:asciiTheme="minorHAnsi" w:hAnsiTheme="minorHAnsi" w:hint="eastAsia"/>
          <w:bCs/>
          <w:szCs w:val="21"/>
        </w:rPr>
        <w:t>。</w:t>
      </w:r>
    </w:p>
    <w:p w:rsidR="005279F1" w:rsidRDefault="005279F1"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②　本社と</w:t>
      </w:r>
      <w:r w:rsidR="00C36351">
        <w:rPr>
          <w:rFonts w:asciiTheme="minorHAnsi" w:hAnsiTheme="minorHAnsi" w:hint="eastAsia"/>
          <w:bCs/>
          <w:szCs w:val="21"/>
        </w:rPr>
        <w:t>独立</w:t>
      </w:r>
      <w:r>
        <w:rPr>
          <w:rFonts w:asciiTheme="minorHAnsi" w:hAnsiTheme="minorHAnsi" w:hint="eastAsia"/>
          <w:bCs/>
          <w:szCs w:val="21"/>
        </w:rPr>
        <w:t>現地法人のビジネスを統合する</w:t>
      </w:r>
      <w:r w:rsidR="00C36351">
        <w:rPr>
          <w:rFonts w:asciiTheme="minorHAnsi" w:hAnsiTheme="minorHAnsi" w:hint="eastAsia"/>
          <w:bCs/>
          <w:szCs w:val="21"/>
        </w:rPr>
        <w:t>観点が無い</w:t>
      </w:r>
      <w:r>
        <w:rPr>
          <w:rFonts w:asciiTheme="minorHAnsi" w:hAnsiTheme="minorHAnsi" w:hint="eastAsia"/>
          <w:bCs/>
          <w:szCs w:val="21"/>
        </w:rPr>
        <w:t>。</w:t>
      </w:r>
    </w:p>
    <w:p w:rsidR="005279F1" w:rsidRDefault="005279F1"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・タイムリーな在庫・会計の統合ができていない。</w:t>
      </w:r>
    </w:p>
    <w:p w:rsidR="005279F1" w:rsidRPr="005279F1" w:rsidRDefault="005279F1"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w:t>
      </w:r>
      <w:r w:rsidR="00C36351">
        <w:rPr>
          <w:rFonts w:asciiTheme="minorHAnsi" w:hAnsiTheme="minorHAnsi" w:hint="eastAsia"/>
          <w:bCs/>
          <w:szCs w:val="21"/>
        </w:rPr>
        <w:t>現地法人に売上を立てればそれで終わり</w:t>
      </w:r>
      <w:r w:rsidR="00F907F4">
        <w:rPr>
          <w:rFonts w:asciiTheme="minorHAnsi" w:hAnsiTheme="minorHAnsi" w:hint="eastAsia"/>
          <w:bCs/>
          <w:szCs w:val="21"/>
        </w:rPr>
        <w:t>、</w:t>
      </w:r>
      <w:r w:rsidR="00C36351">
        <w:rPr>
          <w:rFonts w:asciiTheme="minorHAnsi" w:hAnsiTheme="minorHAnsi" w:hint="eastAsia"/>
          <w:bCs/>
          <w:szCs w:val="21"/>
        </w:rPr>
        <w:t>の仕組み。</w:t>
      </w:r>
    </w:p>
    <w:p w:rsidR="00413ADA" w:rsidRDefault="00413ADA" w:rsidP="00FD1356">
      <w:pPr>
        <w:jc w:val="left"/>
        <w:rPr>
          <w:rFonts w:asciiTheme="minorHAnsi" w:hAnsiTheme="minorHAnsi"/>
          <w:bCs/>
          <w:szCs w:val="21"/>
        </w:rPr>
      </w:pPr>
      <w:r>
        <w:rPr>
          <w:rFonts w:asciiTheme="minorHAnsi" w:hAnsiTheme="minorHAnsi" w:hint="eastAsia"/>
          <w:bCs/>
          <w:szCs w:val="21"/>
        </w:rPr>
        <w:tab/>
      </w:r>
      <w:r w:rsidR="005279F1">
        <w:rPr>
          <w:rFonts w:asciiTheme="minorHAnsi" w:hAnsiTheme="minorHAnsi" w:hint="eastAsia"/>
          <w:bCs/>
          <w:szCs w:val="21"/>
        </w:rPr>
        <w:t>③</w:t>
      </w:r>
      <w:r>
        <w:rPr>
          <w:rFonts w:asciiTheme="minorHAnsi" w:hAnsiTheme="minorHAnsi" w:hint="eastAsia"/>
          <w:bCs/>
          <w:szCs w:val="21"/>
        </w:rPr>
        <w:t xml:space="preserve">　グローバルレベル</w:t>
      </w:r>
      <w:r>
        <w:rPr>
          <w:rFonts w:asciiTheme="minorHAnsi" w:hAnsiTheme="minorHAnsi" w:hint="eastAsia"/>
          <w:bCs/>
          <w:szCs w:val="21"/>
        </w:rPr>
        <w:t>IT</w:t>
      </w:r>
      <w:r>
        <w:rPr>
          <w:rFonts w:asciiTheme="minorHAnsi" w:hAnsiTheme="minorHAnsi" w:hint="eastAsia"/>
          <w:bCs/>
          <w:szCs w:val="21"/>
        </w:rPr>
        <w:t>連携基盤が無い</w:t>
      </w:r>
    </w:p>
    <w:p w:rsidR="00413ADA" w:rsidRDefault="00413ADA"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・企業間</w:t>
      </w:r>
      <w:r>
        <w:rPr>
          <w:rFonts w:asciiTheme="minorHAnsi" w:hAnsiTheme="minorHAnsi" w:hint="eastAsia"/>
          <w:bCs/>
          <w:szCs w:val="21"/>
        </w:rPr>
        <w:t>IT</w:t>
      </w:r>
      <w:r>
        <w:rPr>
          <w:rFonts w:asciiTheme="minorHAnsi" w:hAnsiTheme="minorHAnsi" w:hint="eastAsia"/>
          <w:bCs/>
          <w:szCs w:val="21"/>
        </w:rPr>
        <w:t>連携の投資効果を戦略的に捉えられない。</w:t>
      </w:r>
    </w:p>
    <w:p w:rsidR="00413ADA" w:rsidRDefault="00413ADA"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w:t>
      </w:r>
      <w:r w:rsidR="00A11563">
        <w:rPr>
          <w:rFonts w:asciiTheme="minorHAnsi" w:hAnsiTheme="minorHAnsi" w:hint="eastAsia"/>
          <w:bCs/>
          <w:szCs w:val="21"/>
        </w:rPr>
        <w:t>国際</w:t>
      </w:r>
      <w:r w:rsidR="00A11563">
        <w:rPr>
          <w:rFonts w:asciiTheme="minorHAnsi" w:hAnsiTheme="minorHAnsi" w:hint="eastAsia"/>
          <w:bCs/>
          <w:szCs w:val="21"/>
        </w:rPr>
        <w:t>IT</w:t>
      </w:r>
      <w:r w:rsidR="00A11563">
        <w:rPr>
          <w:rFonts w:asciiTheme="minorHAnsi" w:hAnsiTheme="minorHAnsi" w:hint="eastAsia"/>
          <w:bCs/>
          <w:szCs w:val="21"/>
        </w:rPr>
        <w:t>連携の基盤である国際標準を重視していない。</w:t>
      </w:r>
    </w:p>
    <w:p w:rsidR="002537BD" w:rsidRDefault="00A11563"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・国際物流／貿易金融における</w:t>
      </w:r>
      <w:r>
        <w:rPr>
          <w:rFonts w:asciiTheme="minorHAnsi" w:hAnsiTheme="minorHAnsi" w:hint="eastAsia"/>
          <w:bCs/>
          <w:szCs w:val="21"/>
        </w:rPr>
        <w:t>IT</w:t>
      </w:r>
      <w:r>
        <w:rPr>
          <w:rFonts w:asciiTheme="minorHAnsi" w:hAnsiTheme="minorHAnsi" w:hint="eastAsia"/>
          <w:bCs/>
          <w:szCs w:val="21"/>
        </w:rPr>
        <w:t>連携が遅れている。</w:t>
      </w:r>
    </w:p>
    <w:p w:rsidR="006B6086" w:rsidRDefault="006B6086">
      <w:pPr>
        <w:widowControl/>
        <w:jc w:val="left"/>
        <w:rPr>
          <w:rFonts w:asciiTheme="minorHAnsi" w:hAnsiTheme="minorHAnsi"/>
          <w:bCs/>
          <w:szCs w:val="21"/>
        </w:rPr>
      </w:pPr>
      <w:r>
        <w:rPr>
          <w:rFonts w:asciiTheme="minorHAnsi" w:hAnsiTheme="minorHAnsi"/>
          <w:bCs/>
          <w:szCs w:val="21"/>
        </w:rPr>
        <w:br w:type="page"/>
      </w:r>
    </w:p>
    <w:p w:rsidR="006B6086" w:rsidRDefault="006B6086" w:rsidP="00FD1356">
      <w:pPr>
        <w:jc w:val="left"/>
        <w:rPr>
          <w:rFonts w:asciiTheme="minorHAnsi" w:hAnsiTheme="minorHAnsi"/>
          <w:bCs/>
          <w:szCs w:val="21"/>
        </w:rPr>
      </w:pPr>
    </w:p>
    <w:p w:rsidR="00A11563" w:rsidRDefault="005279F1" w:rsidP="00FD1356">
      <w:pPr>
        <w:jc w:val="left"/>
        <w:rPr>
          <w:rFonts w:asciiTheme="minorHAnsi" w:hAnsiTheme="minorHAnsi"/>
          <w:bCs/>
          <w:szCs w:val="21"/>
        </w:rPr>
      </w:pPr>
      <w:r>
        <w:rPr>
          <w:rFonts w:asciiTheme="minorHAnsi" w:hAnsiTheme="minorHAnsi" w:hint="eastAsia"/>
          <w:bCs/>
          <w:szCs w:val="21"/>
        </w:rPr>
        <w:t>（３）グローバルビジネスと</w:t>
      </w:r>
      <w:r>
        <w:rPr>
          <w:rFonts w:asciiTheme="minorHAnsi" w:hAnsiTheme="minorHAnsi" w:hint="eastAsia"/>
          <w:bCs/>
          <w:szCs w:val="21"/>
        </w:rPr>
        <w:t>IT</w:t>
      </w:r>
      <w:r>
        <w:rPr>
          <w:rFonts w:asciiTheme="minorHAnsi" w:hAnsiTheme="minorHAnsi" w:hint="eastAsia"/>
          <w:bCs/>
          <w:szCs w:val="21"/>
        </w:rPr>
        <w:t>戦略への提言</w:t>
      </w:r>
    </w:p>
    <w:p w:rsidR="00A11563" w:rsidRDefault="00A11563"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 xml:space="preserve">①　</w:t>
      </w:r>
      <w:r w:rsidR="00D9304C">
        <w:rPr>
          <w:rFonts w:asciiTheme="minorHAnsi" w:hAnsiTheme="minorHAnsi" w:hint="eastAsia"/>
          <w:bCs/>
          <w:szCs w:val="21"/>
        </w:rPr>
        <w:t>企業連携／業界連携によるグローバル戦略の創造</w:t>
      </w:r>
      <w:r w:rsidR="005279F1">
        <w:rPr>
          <w:rFonts w:asciiTheme="minorHAnsi" w:hAnsiTheme="minorHAnsi" w:hint="eastAsia"/>
          <w:bCs/>
          <w:szCs w:val="21"/>
        </w:rPr>
        <w:t>。</w:t>
      </w:r>
    </w:p>
    <w:p w:rsidR="00D9304C" w:rsidRDefault="00A11563" w:rsidP="00D9304C">
      <w:pPr>
        <w:ind w:left="1680"/>
        <w:jc w:val="left"/>
        <w:rPr>
          <w:rFonts w:asciiTheme="minorHAnsi" w:hAnsiTheme="minorHAnsi"/>
          <w:bCs/>
          <w:szCs w:val="21"/>
        </w:rPr>
      </w:pPr>
      <w:r>
        <w:rPr>
          <w:rFonts w:asciiTheme="minorHAnsi" w:hAnsiTheme="minorHAnsi" w:hint="eastAsia"/>
          <w:bCs/>
          <w:szCs w:val="21"/>
        </w:rPr>
        <w:t>・</w:t>
      </w:r>
      <w:r w:rsidR="00D9304C">
        <w:rPr>
          <w:rFonts w:asciiTheme="minorHAnsi" w:hAnsiTheme="minorHAnsi" w:hint="eastAsia"/>
          <w:bCs/>
          <w:szCs w:val="21"/>
        </w:rPr>
        <w:t>垂直企業連携の海外進出だけではなく</w:t>
      </w:r>
      <w:r w:rsidR="005279F1">
        <w:rPr>
          <w:rFonts w:asciiTheme="minorHAnsi" w:hAnsiTheme="minorHAnsi" w:hint="eastAsia"/>
          <w:bCs/>
          <w:szCs w:val="21"/>
        </w:rPr>
        <w:t>、業界連携</w:t>
      </w:r>
      <w:r w:rsidR="00D9304C">
        <w:rPr>
          <w:rFonts w:asciiTheme="minorHAnsi" w:hAnsiTheme="minorHAnsi" w:hint="eastAsia"/>
          <w:bCs/>
          <w:szCs w:val="21"/>
        </w:rPr>
        <w:t>型海外進出が必要に</w:t>
      </w:r>
    </w:p>
    <w:p w:rsidR="00A11563" w:rsidRDefault="005279F1" w:rsidP="00D9304C">
      <w:pPr>
        <w:ind w:left="1680" w:firstLineChars="100" w:firstLine="210"/>
        <w:jc w:val="left"/>
        <w:rPr>
          <w:rFonts w:asciiTheme="minorHAnsi" w:hAnsiTheme="minorHAnsi"/>
          <w:bCs/>
          <w:szCs w:val="21"/>
        </w:rPr>
      </w:pPr>
      <w:r>
        <w:rPr>
          <w:rFonts w:asciiTheme="minorHAnsi" w:hAnsiTheme="minorHAnsi" w:hint="eastAsia"/>
          <w:bCs/>
          <w:szCs w:val="21"/>
        </w:rPr>
        <w:t>に</w:t>
      </w:r>
      <w:r w:rsidR="00D9304C">
        <w:rPr>
          <w:rFonts w:asciiTheme="minorHAnsi" w:hAnsiTheme="minorHAnsi" w:hint="eastAsia"/>
          <w:bCs/>
          <w:szCs w:val="21"/>
        </w:rPr>
        <w:t>なる。</w:t>
      </w:r>
    </w:p>
    <w:p w:rsidR="005279F1" w:rsidRDefault="005279F1"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・企業連携により競争力のあるボリュームを確保。</w:t>
      </w:r>
    </w:p>
    <w:p w:rsidR="005279F1" w:rsidRDefault="005279F1"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・複数業界連携によるビジネスの創出。</w:t>
      </w:r>
    </w:p>
    <w:p w:rsidR="00A11563" w:rsidRPr="00413ADA" w:rsidRDefault="00A11563"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 xml:space="preserve">②　</w:t>
      </w:r>
      <w:r w:rsidR="00C36351">
        <w:rPr>
          <w:rFonts w:asciiTheme="minorHAnsi" w:hAnsiTheme="minorHAnsi" w:hint="eastAsia"/>
          <w:bCs/>
          <w:szCs w:val="21"/>
        </w:rPr>
        <w:t>グローバルレベルでの計画の最適化</w:t>
      </w:r>
    </w:p>
    <w:p w:rsidR="00135429" w:rsidRDefault="002537BD"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w:t>
      </w:r>
      <w:r w:rsidR="00C36351">
        <w:rPr>
          <w:rFonts w:asciiTheme="minorHAnsi" w:hAnsiTheme="minorHAnsi" w:hint="eastAsia"/>
          <w:bCs/>
          <w:szCs w:val="21"/>
        </w:rPr>
        <w:t>グローバルレベルでの</w:t>
      </w:r>
      <w:r w:rsidR="00D9304C">
        <w:rPr>
          <w:rFonts w:asciiTheme="minorHAnsi" w:hAnsiTheme="minorHAnsi" w:hint="eastAsia"/>
          <w:bCs/>
          <w:szCs w:val="21"/>
        </w:rPr>
        <w:t>調達・生産・</w:t>
      </w:r>
      <w:r w:rsidR="00C36351">
        <w:rPr>
          <w:rFonts w:asciiTheme="minorHAnsi" w:hAnsiTheme="minorHAnsi" w:hint="eastAsia"/>
          <w:bCs/>
          <w:szCs w:val="21"/>
        </w:rPr>
        <w:t>在庫・物流</w:t>
      </w:r>
      <w:r w:rsidR="00D9304C">
        <w:rPr>
          <w:rFonts w:asciiTheme="minorHAnsi" w:hAnsiTheme="minorHAnsi" w:hint="eastAsia"/>
          <w:bCs/>
          <w:szCs w:val="21"/>
        </w:rPr>
        <w:t>・販売</w:t>
      </w:r>
      <w:r w:rsidR="00C36351">
        <w:rPr>
          <w:rFonts w:asciiTheme="minorHAnsi" w:hAnsiTheme="minorHAnsi" w:hint="eastAsia"/>
          <w:bCs/>
          <w:szCs w:val="21"/>
        </w:rPr>
        <w:t>・会計の可視化</w:t>
      </w:r>
      <w:r>
        <w:rPr>
          <w:rFonts w:asciiTheme="minorHAnsi" w:hAnsiTheme="minorHAnsi" w:hint="eastAsia"/>
          <w:bCs/>
          <w:szCs w:val="21"/>
        </w:rPr>
        <w:t>。</w:t>
      </w:r>
    </w:p>
    <w:p w:rsidR="00C36351" w:rsidRDefault="00C36351"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・可視化をベースにした分析に基づく最適化。</w:t>
      </w:r>
    </w:p>
    <w:p w:rsidR="00AD714A" w:rsidRDefault="00C36351"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 xml:space="preserve">③　</w:t>
      </w:r>
      <w:r w:rsidR="00F907F4">
        <w:rPr>
          <w:rFonts w:asciiTheme="minorHAnsi" w:hAnsiTheme="minorHAnsi" w:hint="eastAsia"/>
          <w:bCs/>
          <w:szCs w:val="21"/>
        </w:rPr>
        <w:t>グローバルビジネスを支える</w:t>
      </w:r>
      <w:r w:rsidR="00F907F4">
        <w:rPr>
          <w:rFonts w:asciiTheme="minorHAnsi" w:hAnsiTheme="minorHAnsi" w:hint="eastAsia"/>
          <w:bCs/>
          <w:szCs w:val="21"/>
        </w:rPr>
        <w:t>IT</w:t>
      </w:r>
      <w:r w:rsidR="00F907F4">
        <w:rPr>
          <w:rFonts w:asciiTheme="minorHAnsi" w:hAnsiTheme="minorHAnsi" w:hint="eastAsia"/>
          <w:bCs/>
          <w:szCs w:val="21"/>
        </w:rPr>
        <w:t>基盤の構築</w:t>
      </w:r>
    </w:p>
    <w:p w:rsidR="00F907F4" w:rsidRDefault="00F907F4"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・全社ビジネスの可視化ができる</w:t>
      </w:r>
      <w:r>
        <w:rPr>
          <w:rFonts w:asciiTheme="minorHAnsi" w:hAnsiTheme="minorHAnsi" w:hint="eastAsia"/>
          <w:bCs/>
          <w:szCs w:val="21"/>
        </w:rPr>
        <w:t>IT</w:t>
      </w:r>
      <w:r>
        <w:rPr>
          <w:rFonts w:asciiTheme="minorHAnsi" w:hAnsiTheme="minorHAnsi" w:hint="eastAsia"/>
          <w:bCs/>
          <w:szCs w:val="21"/>
        </w:rPr>
        <w:t>基盤</w:t>
      </w:r>
    </w:p>
    <w:p w:rsidR="00F907F4" w:rsidRPr="00135429" w:rsidRDefault="00F907F4" w:rsidP="00FD1356">
      <w:pPr>
        <w:jc w:val="left"/>
        <w:rPr>
          <w:rFonts w:asciiTheme="minorHAnsi" w:hAnsiTheme="minorHAnsi"/>
          <w:bCs/>
          <w:szCs w:val="21"/>
        </w:rPr>
      </w:pPr>
      <w:r>
        <w:rPr>
          <w:rFonts w:asciiTheme="minorHAnsi" w:hAnsiTheme="minorHAnsi" w:hint="eastAsia"/>
          <w:bCs/>
          <w:szCs w:val="21"/>
        </w:rPr>
        <w:tab/>
      </w:r>
      <w:r>
        <w:rPr>
          <w:rFonts w:asciiTheme="minorHAnsi" w:hAnsiTheme="minorHAnsi" w:hint="eastAsia"/>
          <w:bCs/>
          <w:szCs w:val="21"/>
        </w:rPr>
        <w:tab/>
      </w:r>
      <w:r>
        <w:rPr>
          <w:rFonts w:asciiTheme="minorHAnsi" w:hAnsiTheme="minorHAnsi" w:hint="eastAsia"/>
          <w:bCs/>
          <w:szCs w:val="21"/>
        </w:rPr>
        <w:t>・グローバルレベルの企業間連携を支える</w:t>
      </w:r>
      <w:r>
        <w:rPr>
          <w:rFonts w:asciiTheme="minorHAnsi" w:hAnsiTheme="minorHAnsi" w:hint="eastAsia"/>
          <w:bCs/>
          <w:szCs w:val="21"/>
        </w:rPr>
        <w:t>IT</w:t>
      </w:r>
      <w:r>
        <w:rPr>
          <w:rFonts w:asciiTheme="minorHAnsi" w:hAnsiTheme="minorHAnsi" w:hint="eastAsia"/>
          <w:bCs/>
          <w:szCs w:val="21"/>
        </w:rPr>
        <w:t>基盤</w:t>
      </w:r>
    </w:p>
    <w:sectPr w:rsidR="00F907F4" w:rsidRPr="00135429">
      <w:headerReference w:type="default" r:id="rId9"/>
      <w:footerReference w:type="default" r:id="rId10"/>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10C5" w:rsidRDefault="005310C5" w:rsidP="002E6C4B">
      <w:r>
        <w:separator/>
      </w:r>
    </w:p>
  </w:endnote>
  <w:endnote w:type="continuationSeparator" w:id="0">
    <w:p w:rsidR="005310C5" w:rsidRDefault="005310C5" w:rsidP="002E6C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4037901"/>
      <w:docPartObj>
        <w:docPartGallery w:val="Page Numbers (Bottom of Page)"/>
        <w:docPartUnique/>
      </w:docPartObj>
    </w:sdtPr>
    <w:sdtEndPr/>
    <w:sdtContent>
      <w:p w:rsidR="009D1622" w:rsidRDefault="009D1622">
        <w:pPr>
          <w:pStyle w:val="a6"/>
          <w:jc w:val="center"/>
        </w:pPr>
        <w:r>
          <w:fldChar w:fldCharType="begin"/>
        </w:r>
        <w:r>
          <w:instrText>PAGE   \* MERGEFORMAT</w:instrText>
        </w:r>
        <w:r>
          <w:fldChar w:fldCharType="separate"/>
        </w:r>
        <w:r w:rsidR="00170ADE" w:rsidRPr="00170ADE">
          <w:rPr>
            <w:noProof/>
            <w:lang w:val="ja-JP"/>
          </w:rPr>
          <w:t>10</w:t>
        </w:r>
        <w:r>
          <w:fldChar w:fldCharType="end"/>
        </w:r>
      </w:p>
    </w:sdtContent>
  </w:sdt>
  <w:p w:rsidR="009D1622" w:rsidRDefault="009D1622">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10C5" w:rsidRDefault="005310C5" w:rsidP="002E6C4B">
      <w:r>
        <w:separator/>
      </w:r>
    </w:p>
  </w:footnote>
  <w:footnote w:type="continuationSeparator" w:id="0">
    <w:p w:rsidR="005310C5" w:rsidRDefault="005310C5" w:rsidP="002E6C4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0ADE" w:rsidRDefault="00170ADE" w:rsidP="00170ADE">
    <w:pPr>
      <w:pStyle w:val="a4"/>
      <w:jc w:val="right"/>
    </w:pPr>
    <w:r>
      <w:rPr>
        <w:rFonts w:hint="eastAsia"/>
      </w:rPr>
      <w:t>国際連携</w:t>
    </w:r>
    <w:r>
      <w:rPr>
        <w:rFonts w:hint="eastAsia"/>
      </w:rPr>
      <w:t>2013_1_03</w:t>
    </w:r>
  </w:p>
  <w:p w:rsidR="00170ADE" w:rsidRDefault="00170ADE">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306F4"/>
    <w:multiLevelType w:val="hybridMultilevel"/>
    <w:tmpl w:val="DE8E93C8"/>
    <w:lvl w:ilvl="0" w:tplc="F13882FC">
      <w:start w:val="1"/>
      <w:numFmt w:val="bullet"/>
      <w:lvlText w:val="•"/>
      <w:lvlJc w:val="left"/>
      <w:pPr>
        <w:tabs>
          <w:tab w:val="num" w:pos="720"/>
        </w:tabs>
        <w:ind w:left="720" w:hanging="360"/>
      </w:pPr>
      <w:rPr>
        <w:rFonts w:ascii="Arial" w:hAnsi="Arial" w:hint="default"/>
      </w:rPr>
    </w:lvl>
    <w:lvl w:ilvl="1" w:tplc="5FDE4AEC" w:tentative="1">
      <w:start w:val="1"/>
      <w:numFmt w:val="bullet"/>
      <w:lvlText w:val="•"/>
      <w:lvlJc w:val="left"/>
      <w:pPr>
        <w:tabs>
          <w:tab w:val="num" w:pos="1440"/>
        </w:tabs>
        <w:ind w:left="1440" w:hanging="360"/>
      </w:pPr>
      <w:rPr>
        <w:rFonts w:ascii="Arial" w:hAnsi="Arial" w:hint="default"/>
      </w:rPr>
    </w:lvl>
    <w:lvl w:ilvl="2" w:tplc="AEDA9000" w:tentative="1">
      <w:start w:val="1"/>
      <w:numFmt w:val="bullet"/>
      <w:lvlText w:val="•"/>
      <w:lvlJc w:val="left"/>
      <w:pPr>
        <w:tabs>
          <w:tab w:val="num" w:pos="2160"/>
        </w:tabs>
        <w:ind w:left="2160" w:hanging="360"/>
      </w:pPr>
      <w:rPr>
        <w:rFonts w:ascii="Arial" w:hAnsi="Arial" w:hint="default"/>
      </w:rPr>
    </w:lvl>
    <w:lvl w:ilvl="3" w:tplc="EC6A25D2" w:tentative="1">
      <w:start w:val="1"/>
      <w:numFmt w:val="bullet"/>
      <w:lvlText w:val="•"/>
      <w:lvlJc w:val="left"/>
      <w:pPr>
        <w:tabs>
          <w:tab w:val="num" w:pos="2880"/>
        </w:tabs>
        <w:ind w:left="2880" w:hanging="360"/>
      </w:pPr>
      <w:rPr>
        <w:rFonts w:ascii="Arial" w:hAnsi="Arial" w:hint="default"/>
      </w:rPr>
    </w:lvl>
    <w:lvl w:ilvl="4" w:tplc="515A6446" w:tentative="1">
      <w:start w:val="1"/>
      <w:numFmt w:val="bullet"/>
      <w:lvlText w:val="•"/>
      <w:lvlJc w:val="left"/>
      <w:pPr>
        <w:tabs>
          <w:tab w:val="num" w:pos="3600"/>
        </w:tabs>
        <w:ind w:left="3600" w:hanging="360"/>
      </w:pPr>
      <w:rPr>
        <w:rFonts w:ascii="Arial" w:hAnsi="Arial" w:hint="default"/>
      </w:rPr>
    </w:lvl>
    <w:lvl w:ilvl="5" w:tplc="34343BFC" w:tentative="1">
      <w:start w:val="1"/>
      <w:numFmt w:val="bullet"/>
      <w:lvlText w:val="•"/>
      <w:lvlJc w:val="left"/>
      <w:pPr>
        <w:tabs>
          <w:tab w:val="num" w:pos="4320"/>
        </w:tabs>
        <w:ind w:left="4320" w:hanging="360"/>
      </w:pPr>
      <w:rPr>
        <w:rFonts w:ascii="Arial" w:hAnsi="Arial" w:hint="default"/>
      </w:rPr>
    </w:lvl>
    <w:lvl w:ilvl="6" w:tplc="88767842" w:tentative="1">
      <w:start w:val="1"/>
      <w:numFmt w:val="bullet"/>
      <w:lvlText w:val="•"/>
      <w:lvlJc w:val="left"/>
      <w:pPr>
        <w:tabs>
          <w:tab w:val="num" w:pos="5040"/>
        </w:tabs>
        <w:ind w:left="5040" w:hanging="360"/>
      </w:pPr>
      <w:rPr>
        <w:rFonts w:ascii="Arial" w:hAnsi="Arial" w:hint="default"/>
      </w:rPr>
    </w:lvl>
    <w:lvl w:ilvl="7" w:tplc="093C8EEC" w:tentative="1">
      <w:start w:val="1"/>
      <w:numFmt w:val="bullet"/>
      <w:lvlText w:val="•"/>
      <w:lvlJc w:val="left"/>
      <w:pPr>
        <w:tabs>
          <w:tab w:val="num" w:pos="5760"/>
        </w:tabs>
        <w:ind w:left="5760" w:hanging="360"/>
      </w:pPr>
      <w:rPr>
        <w:rFonts w:ascii="Arial" w:hAnsi="Arial" w:hint="default"/>
      </w:rPr>
    </w:lvl>
    <w:lvl w:ilvl="8" w:tplc="9648B54C" w:tentative="1">
      <w:start w:val="1"/>
      <w:numFmt w:val="bullet"/>
      <w:lvlText w:val="•"/>
      <w:lvlJc w:val="left"/>
      <w:pPr>
        <w:tabs>
          <w:tab w:val="num" w:pos="6480"/>
        </w:tabs>
        <w:ind w:left="6480" w:hanging="360"/>
      </w:pPr>
      <w:rPr>
        <w:rFonts w:ascii="Arial" w:hAnsi="Arial" w:hint="default"/>
      </w:rPr>
    </w:lvl>
  </w:abstractNum>
  <w:abstractNum w:abstractNumId="1">
    <w:nsid w:val="02120B62"/>
    <w:multiLevelType w:val="hybridMultilevel"/>
    <w:tmpl w:val="E376B1C0"/>
    <w:lvl w:ilvl="0" w:tplc="90A8F324">
      <w:start w:val="1"/>
      <w:numFmt w:val="bullet"/>
      <w:lvlText w:val="•"/>
      <w:lvlJc w:val="left"/>
      <w:pPr>
        <w:tabs>
          <w:tab w:val="num" w:pos="720"/>
        </w:tabs>
        <w:ind w:left="720" w:hanging="360"/>
      </w:pPr>
      <w:rPr>
        <w:rFonts w:ascii="Arial" w:hAnsi="Arial" w:hint="default"/>
      </w:rPr>
    </w:lvl>
    <w:lvl w:ilvl="1" w:tplc="6C42B9F6" w:tentative="1">
      <w:start w:val="1"/>
      <w:numFmt w:val="bullet"/>
      <w:lvlText w:val="•"/>
      <w:lvlJc w:val="left"/>
      <w:pPr>
        <w:tabs>
          <w:tab w:val="num" w:pos="1440"/>
        </w:tabs>
        <w:ind w:left="1440" w:hanging="360"/>
      </w:pPr>
      <w:rPr>
        <w:rFonts w:ascii="Arial" w:hAnsi="Arial" w:hint="default"/>
      </w:rPr>
    </w:lvl>
    <w:lvl w:ilvl="2" w:tplc="9EC460AC" w:tentative="1">
      <w:start w:val="1"/>
      <w:numFmt w:val="bullet"/>
      <w:lvlText w:val="•"/>
      <w:lvlJc w:val="left"/>
      <w:pPr>
        <w:tabs>
          <w:tab w:val="num" w:pos="2160"/>
        </w:tabs>
        <w:ind w:left="2160" w:hanging="360"/>
      </w:pPr>
      <w:rPr>
        <w:rFonts w:ascii="Arial" w:hAnsi="Arial" w:hint="default"/>
      </w:rPr>
    </w:lvl>
    <w:lvl w:ilvl="3" w:tplc="31FC1F10" w:tentative="1">
      <w:start w:val="1"/>
      <w:numFmt w:val="bullet"/>
      <w:lvlText w:val="•"/>
      <w:lvlJc w:val="left"/>
      <w:pPr>
        <w:tabs>
          <w:tab w:val="num" w:pos="2880"/>
        </w:tabs>
        <w:ind w:left="2880" w:hanging="360"/>
      </w:pPr>
      <w:rPr>
        <w:rFonts w:ascii="Arial" w:hAnsi="Arial" w:hint="default"/>
      </w:rPr>
    </w:lvl>
    <w:lvl w:ilvl="4" w:tplc="1054BC3C" w:tentative="1">
      <w:start w:val="1"/>
      <w:numFmt w:val="bullet"/>
      <w:lvlText w:val="•"/>
      <w:lvlJc w:val="left"/>
      <w:pPr>
        <w:tabs>
          <w:tab w:val="num" w:pos="3600"/>
        </w:tabs>
        <w:ind w:left="3600" w:hanging="360"/>
      </w:pPr>
      <w:rPr>
        <w:rFonts w:ascii="Arial" w:hAnsi="Arial" w:hint="default"/>
      </w:rPr>
    </w:lvl>
    <w:lvl w:ilvl="5" w:tplc="FB1C096E" w:tentative="1">
      <w:start w:val="1"/>
      <w:numFmt w:val="bullet"/>
      <w:lvlText w:val="•"/>
      <w:lvlJc w:val="left"/>
      <w:pPr>
        <w:tabs>
          <w:tab w:val="num" w:pos="4320"/>
        </w:tabs>
        <w:ind w:left="4320" w:hanging="360"/>
      </w:pPr>
      <w:rPr>
        <w:rFonts w:ascii="Arial" w:hAnsi="Arial" w:hint="default"/>
      </w:rPr>
    </w:lvl>
    <w:lvl w:ilvl="6" w:tplc="306C01C6" w:tentative="1">
      <w:start w:val="1"/>
      <w:numFmt w:val="bullet"/>
      <w:lvlText w:val="•"/>
      <w:lvlJc w:val="left"/>
      <w:pPr>
        <w:tabs>
          <w:tab w:val="num" w:pos="5040"/>
        </w:tabs>
        <w:ind w:left="5040" w:hanging="360"/>
      </w:pPr>
      <w:rPr>
        <w:rFonts w:ascii="Arial" w:hAnsi="Arial" w:hint="default"/>
      </w:rPr>
    </w:lvl>
    <w:lvl w:ilvl="7" w:tplc="5A4EF1A4" w:tentative="1">
      <w:start w:val="1"/>
      <w:numFmt w:val="bullet"/>
      <w:lvlText w:val="•"/>
      <w:lvlJc w:val="left"/>
      <w:pPr>
        <w:tabs>
          <w:tab w:val="num" w:pos="5760"/>
        </w:tabs>
        <w:ind w:left="5760" w:hanging="360"/>
      </w:pPr>
      <w:rPr>
        <w:rFonts w:ascii="Arial" w:hAnsi="Arial" w:hint="default"/>
      </w:rPr>
    </w:lvl>
    <w:lvl w:ilvl="8" w:tplc="E8EE8E74" w:tentative="1">
      <w:start w:val="1"/>
      <w:numFmt w:val="bullet"/>
      <w:lvlText w:val="•"/>
      <w:lvlJc w:val="left"/>
      <w:pPr>
        <w:tabs>
          <w:tab w:val="num" w:pos="6480"/>
        </w:tabs>
        <w:ind w:left="6480" w:hanging="360"/>
      </w:pPr>
      <w:rPr>
        <w:rFonts w:ascii="Arial" w:hAnsi="Arial" w:hint="default"/>
      </w:rPr>
    </w:lvl>
  </w:abstractNum>
  <w:abstractNum w:abstractNumId="2">
    <w:nsid w:val="03B30784"/>
    <w:multiLevelType w:val="hybridMultilevel"/>
    <w:tmpl w:val="E9340954"/>
    <w:lvl w:ilvl="0" w:tplc="4EC434BA">
      <w:start w:val="1"/>
      <w:numFmt w:val="bullet"/>
      <w:lvlText w:val="•"/>
      <w:lvlJc w:val="left"/>
      <w:pPr>
        <w:tabs>
          <w:tab w:val="num" w:pos="720"/>
        </w:tabs>
        <w:ind w:left="720" w:hanging="360"/>
      </w:pPr>
      <w:rPr>
        <w:rFonts w:ascii="Arial" w:hAnsi="Arial" w:hint="default"/>
      </w:rPr>
    </w:lvl>
    <w:lvl w:ilvl="1" w:tplc="3A8EE5EE" w:tentative="1">
      <w:start w:val="1"/>
      <w:numFmt w:val="bullet"/>
      <w:lvlText w:val="•"/>
      <w:lvlJc w:val="left"/>
      <w:pPr>
        <w:tabs>
          <w:tab w:val="num" w:pos="1440"/>
        </w:tabs>
        <w:ind w:left="1440" w:hanging="360"/>
      </w:pPr>
      <w:rPr>
        <w:rFonts w:ascii="Arial" w:hAnsi="Arial" w:hint="default"/>
      </w:rPr>
    </w:lvl>
    <w:lvl w:ilvl="2" w:tplc="73E215CC" w:tentative="1">
      <w:start w:val="1"/>
      <w:numFmt w:val="bullet"/>
      <w:lvlText w:val="•"/>
      <w:lvlJc w:val="left"/>
      <w:pPr>
        <w:tabs>
          <w:tab w:val="num" w:pos="2160"/>
        </w:tabs>
        <w:ind w:left="2160" w:hanging="360"/>
      </w:pPr>
      <w:rPr>
        <w:rFonts w:ascii="Arial" w:hAnsi="Arial" w:hint="default"/>
      </w:rPr>
    </w:lvl>
    <w:lvl w:ilvl="3" w:tplc="876E1A84" w:tentative="1">
      <w:start w:val="1"/>
      <w:numFmt w:val="bullet"/>
      <w:lvlText w:val="•"/>
      <w:lvlJc w:val="left"/>
      <w:pPr>
        <w:tabs>
          <w:tab w:val="num" w:pos="2880"/>
        </w:tabs>
        <w:ind w:left="2880" w:hanging="360"/>
      </w:pPr>
      <w:rPr>
        <w:rFonts w:ascii="Arial" w:hAnsi="Arial" w:hint="default"/>
      </w:rPr>
    </w:lvl>
    <w:lvl w:ilvl="4" w:tplc="8222C9AC" w:tentative="1">
      <w:start w:val="1"/>
      <w:numFmt w:val="bullet"/>
      <w:lvlText w:val="•"/>
      <w:lvlJc w:val="left"/>
      <w:pPr>
        <w:tabs>
          <w:tab w:val="num" w:pos="3600"/>
        </w:tabs>
        <w:ind w:left="3600" w:hanging="360"/>
      </w:pPr>
      <w:rPr>
        <w:rFonts w:ascii="Arial" w:hAnsi="Arial" w:hint="default"/>
      </w:rPr>
    </w:lvl>
    <w:lvl w:ilvl="5" w:tplc="404E40C0" w:tentative="1">
      <w:start w:val="1"/>
      <w:numFmt w:val="bullet"/>
      <w:lvlText w:val="•"/>
      <w:lvlJc w:val="left"/>
      <w:pPr>
        <w:tabs>
          <w:tab w:val="num" w:pos="4320"/>
        </w:tabs>
        <w:ind w:left="4320" w:hanging="360"/>
      </w:pPr>
      <w:rPr>
        <w:rFonts w:ascii="Arial" w:hAnsi="Arial" w:hint="default"/>
      </w:rPr>
    </w:lvl>
    <w:lvl w:ilvl="6" w:tplc="90A803E8" w:tentative="1">
      <w:start w:val="1"/>
      <w:numFmt w:val="bullet"/>
      <w:lvlText w:val="•"/>
      <w:lvlJc w:val="left"/>
      <w:pPr>
        <w:tabs>
          <w:tab w:val="num" w:pos="5040"/>
        </w:tabs>
        <w:ind w:left="5040" w:hanging="360"/>
      </w:pPr>
      <w:rPr>
        <w:rFonts w:ascii="Arial" w:hAnsi="Arial" w:hint="default"/>
      </w:rPr>
    </w:lvl>
    <w:lvl w:ilvl="7" w:tplc="23EC6800" w:tentative="1">
      <w:start w:val="1"/>
      <w:numFmt w:val="bullet"/>
      <w:lvlText w:val="•"/>
      <w:lvlJc w:val="left"/>
      <w:pPr>
        <w:tabs>
          <w:tab w:val="num" w:pos="5760"/>
        </w:tabs>
        <w:ind w:left="5760" w:hanging="360"/>
      </w:pPr>
      <w:rPr>
        <w:rFonts w:ascii="Arial" w:hAnsi="Arial" w:hint="default"/>
      </w:rPr>
    </w:lvl>
    <w:lvl w:ilvl="8" w:tplc="4E42AA4E" w:tentative="1">
      <w:start w:val="1"/>
      <w:numFmt w:val="bullet"/>
      <w:lvlText w:val="•"/>
      <w:lvlJc w:val="left"/>
      <w:pPr>
        <w:tabs>
          <w:tab w:val="num" w:pos="6480"/>
        </w:tabs>
        <w:ind w:left="6480" w:hanging="360"/>
      </w:pPr>
      <w:rPr>
        <w:rFonts w:ascii="Arial" w:hAnsi="Arial" w:hint="default"/>
      </w:rPr>
    </w:lvl>
  </w:abstractNum>
  <w:abstractNum w:abstractNumId="3">
    <w:nsid w:val="0C8F7747"/>
    <w:multiLevelType w:val="hybridMultilevel"/>
    <w:tmpl w:val="5F10599E"/>
    <w:lvl w:ilvl="0" w:tplc="9F1C98A6">
      <w:start w:val="1"/>
      <w:numFmt w:val="bullet"/>
      <w:lvlText w:val="•"/>
      <w:lvlJc w:val="left"/>
      <w:pPr>
        <w:tabs>
          <w:tab w:val="num" w:pos="720"/>
        </w:tabs>
        <w:ind w:left="720" w:hanging="360"/>
      </w:pPr>
      <w:rPr>
        <w:rFonts w:ascii="Arial" w:hAnsi="Arial" w:hint="default"/>
      </w:rPr>
    </w:lvl>
    <w:lvl w:ilvl="1" w:tplc="8C2626D4" w:tentative="1">
      <w:start w:val="1"/>
      <w:numFmt w:val="bullet"/>
      <w:lvlText w:val="•"/>
      <w:lvlJc w:val="left"/>
      <w:pPr>
        <w:tabs>
          <w:tab w:val="num" w:pos="1440"/>
        </w:tabs>
        <w:ind w:left="1440" w:hanging="360"/>
      </w:pPr>
      <w:rPr>
        <w:rFonts w:ascii="Arial" w:hAnsi="Arial" w:hint="default"/>
      </w:rPr>
    </w:lvl>
    <w:lvl w:ilvl="2" w:tplc="ED4AB26C" w:tentative="1">
      <w:start w:val="1"/>
      <w:numFmt w:val="bullet"/>
      <w:lvlText w:val="•"/>
      <w:lvlJc w:val="left"/>
      <w:pPr>
        <w:tabs>
          <w:tab w:val="num" w:pos="2160"/>
        </w:tabs>
        <w:ind w:left="2160" w:hanging="360"/>
      </w:pPr>
      <w:rPr>
        <w:rFonts w:ascii="Arial" w:hAnsi="Arial" w:hint="default"/>
      </w:rPr>
    </w:lvl>
    <w:lvl w:ilvl="3" w:tplc="5526E7EE" w:tentative="1">
      <w:start w:val="1"/>
      <w:numFmt w:val="bullet"/>
      <w:lvlText w:val="•"/>
      <w:lvlJc w:val="left"/>
      <w:pPr>
        <w:tabs>
          <w:tab w:val="num" w:pos="2880"/>
        </w:tabs>
        <w:ind w:left="2880" w:hanging="360"/>
      </w:pPr>
      <w:rPr>
        <w:rFonts w:ascii="Arial" w:hAnsi="Arial" w:hint="default"/>
      </w:rPr>
    </w:lvl>
    <w:lvl w:ilvl="4" w:tplc="388E178E" w:tentative="1">
      <w:start w:val="1"/>
      <w:numFmt w:val="bullet"/>
      <w:lvlText w:val="•"/>
      <w:lvlJc w:val="left"/>
      <w:pPr>
        <w:tabs>
          <w:tab w:val="num" w:pos="3600"/>
        </w:tabs>
        <w:ind w:left="3600" w:hanging="360"/>
      </w:pPr>
      <w:rPr>
        <w:rFonts w:ascii="Arial" w:hAnsi="Arial" w:hint="default"/>
      </w:rPr>
    </w:lvl>
    <w:lvl w:ilvl="5" w:tplc="00A4D128" w:tentative="1">
      <w:start w:val="1"/>
      <w:numFmt w:val="bullet"/>
      <w:lvlText w:val="•"/>
      <w:lvlJc w:val="left"/>
      <w:pPr>
        <w:tabs>
          <w:tab w:val="num" w:pos="4320"/>
        </w:tabs>
        <w:ind w:left="4320" w:hanging="360"/>
      </w:pPr>
      <w:rPr>
        <w:rFonts w:ascii="Arial" w:hAnsi="Arial" w:hint="default"/>
      </w:rPr>
    </w:lvl>
    <w:lvl w:ilvl="6" w:tplc="9ACE5C0C" w:tentative="1">
      <w:start w:val="1"/>
      <w:numFmt w:val="bullet"/>
      <w:lvlText w:val="•"/>
      <w:lvlJc w:val="left"/>
      <w:pPr>
        <w:tabs>
          <w:tab w:val="num" w:pos="5040"/>
        </w:tabs>
        <w:ind w:left="5040" w:hanging="360"/>
      </w:pPr>
      <w:rPr>
        <w:rFonts w:ascii="Arial" w:hAnsi="Arial" w:hint="default"/>
      </w:rPr>
    </w:lvl>
    <w:lvl w:ilvl="7" w:tplc="C9E86416" w:tentative="1">
      <w:start w:val="1"/>
      <w:numFmt w:val="bullet"/>
      <w:lvlText w:val="•"/>
      <w:lvlJc w:val="left"/>
      <w:pPr>
        <w:tabs>
          <w:tab w:val="num" w:pos="5760"/>
        </w:tabs>
        <w:ind w:left="5760" w:hanging="360"/>
      </w:pPr>
      <w:rPr>
        <w:rFonts w:ascii="Arial" w:hAnsi="Arial" w:hint="default"/>
      </w:rPr>
    </w:lvl>
    <w:lvl w:ilvl="8" w:tplc="1EC499DE" w:tentative="1">
      <w:start w:val="1"/>
      <w:numFmt w:val="bullet"/>
      <w:lvlText w:val="•"/>
      <w:lvlJc w:val="left"/>
      <w:pPr>
        <w:tabs>
          <w:tab w:val="num" w:pos="6480"/>
        </w:tabs>
        <w:ind w:left="6480" w:hanging="360"/>
      </w:pPr>
      <w:rPr>
        <w:rFonts w:ascii="Arial" w:hAnsi="Arial" w:hint="default"/>
      </w:rPr>
    </w:lvl>
  </w:abstractNum>
  <w:abstractNum w:abstractNumId="4">
    <w:nsid w:val="0CC34D49"/>
    <w:multiLevelType w:val="hybridMultilevel"/>
    <w:tmpl w:val="9F04CCE0"/>
    <w:lvl w:ilvl="0" w:tplc="F1FCD7B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12A62150"/>
    <w:multiLevelType w:val="hybridMultilevel"/>
    <w:tmpl w:val="4058BC74"/>
    <w:lvl w:ilvl="0" w:tplc="36106D5C">
      <w:start w:val="1"/>
      <w:numFmt w:val="bullet"/>
      <w:lvlText w:val="•"/>
      <w:lvlJc w:val="left"/>
      <w:pPr>
        <w:tabs>
          <w:tab w:val="num" w:pos="720"/>
        </w:tabs>
        <w:ind w:left="720" w:hanging="360"/>
      </w:pPr>
      <w:rPr>
        <w:rFonts w:ascii="Arial" w:hAnsi="Arial" w:hint="default"/>
      </w:rPr>
    </w:lvl>
    <w:lvl w:ilvl="1" w:tplc="ED686366" w:tentative="1">
      <w:start w:val="1"/>
      <w:numFmt w:val="bullet"/>
      <w:lvlText w:val="•"/>
      <w:lvlJc w:val="left"/>
      <w:pPr>
        <w:tabs>
          <w:tab w:val="num" w:pos="1440"/>
        </w:tabs>
        <w:ind w:left="1440" w:hanging="360"/>
      </w:pPr>
      <w:rPr>
        <w:rFonts w:ascii="Arial" w:hAnsi="Arial" w:hint="default"/>
      </w:rPr>
    </w:lvl>
    <w:lvl w:ilvl="2" w:tplc="A2786980" w:tentative="1">
      <w:start w:val="1"/>
      <w:numFmt w:val="bullet"/>
      <w:lvlText w:val="•"/>
      <w:lvlJc w:val="left"/>
      <w:pPr>
        <w:tabs>
          <w:tab w:val="num" w:pos="2160"/>
        </w:tabs>
        <w:ind w:left="2160" w:hanging="360"/>
      </w:pPr>
      <w:rPr>
        <w:rFonts w:ascii="Arial" w:hAnsi="Arial" w:hint="default"/>
      </w:rPr>
    </w:lvl>
    <w:lvl w:ilvl="3" w:tplc="E25EE9D4" w:tentative="1">
      <w:start w:val="1"/>
      <w:numFmt w:val="bullet"/>
      <w:lvlText w:val="•"/>
      <w:lvlJc w:val="left"/>
      <w:pPr>
        <w:tabs>
          <w:tab w:val="num" w:pos="2880"/>
        </w:tabs>
        <w:ind w:left="2880" w:hanging="360"/>
      </w:pPr>
      <w:rPr>
        <w:rFonts w:ascii="Arial" w:hAnsi="Arial" w:hint="default"/>
      </w:rPr>
    </w:lvl>
    <w:lvl w:ilvl="4" w:tplc="F7E232F6" w:tentative="1">
      <w:start w:val="1"/>
      <w:numFmt w:val="bullet"/>
      <w:lvlText w:val="•"/>
      <w:lvlJc w:val="left"/>
      <w:pPr>
        <w:tabs>
          <w:tab w:val="num" w:pos="3600"/>
        </w:tabs>
        <w:ind w:left="3600" w:hanging="360"/>
      </w:pPr>
      <w:rPr>
        <w:rFonts w:ascii="Arial" w:hAnsi="Arial" w:hint="default"/>
      </w:rPr>
    </w:lvl>
    <w:lvl w:ilvl="5" w:tplc="66B6D32E" w:tentative="1">
      <w:start w:val="1"/>
      <w:numFmt w:val="bullet"/>
      <w:lvlText w:val="•"/>
      <w:lvlJc w:val="left"/>
      <w:pPr>
        <w:tabs>
          <w:tab w:val="num" w:pos="4320"/>
        </w:tabs>
        <w:ind w:left="4320" w:hanging="360"/>
      </w:pPr>
      <w:rPr>
        <w:rFonts w:ascii="Arial" w:hAnsi="Arial" w:hint="default"/>
      </w:rPr>
    </w:lvl>
    <w:lvl w:ilvl="6" w:tplc="30743C4E" w:tentative="1">
      <w:start w:val="1"/>
      <w:numFmt w:val="bullet"/>
      <w:lvlText w:val="•"/>
      <w:lvlJc w:val="left"/>
      <w:pPr>
        <w:tabs>
          <w:tab w:val="num" w:pos="5040"/>
        </w:tabs>
        <w:ind w:left="5040" w:hanging="360"/>
      </w:pPr>
      <w:rPr>
        <w:rFonts w:ascii="Arial" w:hAnsi="Arial" w:hint="default"/>
      </w:rPr>
    </w:lvl>
    <w:lvl w:ilvl="7" w:tplc="E3FCFDD4" w:tentative="1">
      <w:start w:val="1"/>
      <w:numFmt w:val="bullet"/>
      <w:lvlText w:val="•"/>
      <w:lvlJc w:val="left"/>
      <w:pPr>
        <w:tabs>
          <w:tab w:val="num" w:pos="5760"/>
        </w:tabs>
        <w:ind w:left="5760" w:hanging="360"/>
      </w:pPr>
      <w:rPr>
        <w:rFonts w:ascii="Arial" w:hAnsi="Arial" w:hint="default"/>
      </w:rPr>
    </w:lvl>
    <w:lvl w:ilvl="8" w:tplc="6494223E" w:tentative="1">
      <w:start w:val="1"/>
      <w:numFmt w:val="bullet"/>
      <w:lvlText w:val="•"/>
      <w:lvlJc w:val="left"/>
      <w:pPr>
        <w:tabs>
          <w:tab w:val="num" w:pos="6480"/>
        </w:tabs>
        <w:ind w:left="6480" w:hanging="360"/>
      </w:pPr>
      <w:rPr>
        <w:rFonts w:ascii="Arial" w:hAnsi="Arial" w:hint="default"/>
      </w:rPr>
    </w:lvl>
  </w:abstractNum>
  <w:abstractNum w:abstractNumId="6">
    <w:nsid w:val="18035406"/>
    <w:multiLevelType w:val="hybridMultilevel"/>
    <w:tmpl w:val="82E4E50E"/>
    <w:lvl w:ilvl="0" w:tplc="FB1E5F0A">
      <w:start w:val="1"/>
      <w:numFmt w:val="bullet"/>
      <w:lvlText w:val="•"/>
      <w:lvlJc w:val="left"/>
      <w:pPr>
        <w:tabs>
          <w:tab w:val="num" w:pos="720"/>
        </w:tabs>
        <w:ind w:left="720" w:hanging="360"/>
      </w:pPr>
      <w:rPr>
        <w:rFonts w:ascii="Arial" w:hAnsi="Arial" w:hint="default"/>
      </w:rPr>
    </w:lvl>
    <w:lvl w:ilvl="1" w:tplc="805CD032" w:tentative="1">
      <w:start w:val="1"/>
      <w:numFmt w:val="bullet"/>
      <w:lvlText w:val="•"/>
      <w:lvlJc w:val="left"/>
      <w:pPr>
        <w:tabs>
          <w:tab w:val="num" w:pos="1440"/>
        </w:tabs>
        <w:ind w:left="1440" w:hanging="360"/>
      </w:pPr>
      <w:rPr>
        <w:rFonts w:ascii="Arial" w:hAnsi="Arial" w:hint="default"/>
      </w:rPr>
    </w:lvl>
    <w:lvl w:ilvl="2" w:tplc="9A6A515C" w:tentative="1">
      <w:start w:val="1"/>
      <w:numFmt w:val="bullet"/>
      <w:lvlText w:val="•"/>
      <w:lvlJc w:val="left"/>
      <w:pPr>
        <w:tabs>
          <w:tab w:val="num" w:pos="2160"/>
        </w:tabs>
        <w:ind w:left="2160" w:hanging="360"/>
      </w:pPr>
      <w:rPr>
        <w:rFonts w:ascii="Arial" w:hAnsi="Arial" w:hint="default"/>
      </w:rPr>
    </w:lvl>
    <w:lvl w:ilvl="3" w:tplc="90A6A4AA" w:tentative="1">
      <w:start w:val="1"/>
      <w:numFmt w:val="bullet"/>
      <w:lvlText w:val="•"/>
      <w:lvlJc w:val="left"/>
      <w:pPr>
        <w:tabs>
          <w:tab w:val="num" w:pos="2880"/>
        </w:tabs>
        <w:ind w:left="2880" w:hanging="360"/>
      </w:pPr>
      <w:rPr>
        <w:rFonts w:ascii="Arial" w:hAnsi="Arial" w:hint="default"/>
      </w:rPr>
    </w:lvl>
    <w:lvl w:ilvl="4" w:tplc="8D80E0B0" w:tentative="1">
      <w:start w:val="1"/>
      <w:numFmt w:val="bullet"/>
      <w:lvlText w:val="•"/>
      <w:lvlJc w:val="left"/>
      <w:pPr>
        <w:tabs>
          <w:tab w:val="num" w:pos="3600"/>
        </w:tabs>
        <w:ind w:left="3600" w:hanging="360"/>
      </w:pPr>
      <w:rPr>
        <w:rFonts w:ascii="Arial" w:hAnsi="Arial" w:hint="default"/>
      </w:rPr>
    </w:lvl>
    <w:lvl w:ilvl="5" w:tplc="5F469652" w:tentative="1">
      <w:start w:val="1"/>
      <w:numFmt w:val="bullet"/>
      <w:lvlText w:val="•"/>
      <w:lvlJc w:val="left"/>
      <w:pPr>
        <w:tabs>
          <w:tab w:val="num" w:pos="4320"/>
        </w:tabs>
        <w:ind w:left="4320" w:hanging="360"/>
      </w:pPr>
      <w:rPr>
        <w:rFonts w:ascii="Arial" w:hAnsi="Arial" w:hint="default"/>
      </w:rPr>
    </w:lvl>
    <w:lvl w:ilvl="6" w:tplc="74E63218" w:tentative="1">
      <w:start w:val="1"/>
      <w:numFmt w:val="bullet"/>
      <w:lvlText w:val="•"/>
      <w:lvlJc w:val="left"/>
      <w:pPr>
        <w:tabs>
          <w:tab w:val="num" w:pos="5040"/>
        </w:tabs>
        <w:ind w:left="5040" w:hanging="360"/>
      </w:pPr>
      <w:rPr>
        <w:rFonts w:ascii="Arial" w:hAnsi="Arial" w:hint="default"/>
      </w:rPr>
    </w:lvl>
    <w:lvl w:ilvl="7" w:tplc="30F49006" w:tentative="1">
      <w:start w:val="1"/>
      <w:numFmt w:val="bullet"/>
      <w:lvlText w:val="•"/>
      <w:lvlJc w:val="left"/>
      <w:pPr>
        <w:tabs>
          <w:tab w:val="num" w:pos="5760"/>
        </w:tabs>
        <w:ind w:left="5760" w:hanging="360"/>
      </w:pPr>
      <w:rPr>
        <w:rFonts w:ascii="Arial" w:hAnsi="Arial" w:hint="default"/>
      </w:rPr>
    </w:lvl>
    <w:lvl w:ilvl="8" w:tplc="DBBEBF14" w:tentative="1">
      <w:start w:val="1"/>
      <w:numFmt w:val="bullet"/>
      <w:lvlText w:val="•"/>
      <w:lvlJc w:val="left"/>
      <w:pPr>
        <w:tabs>
          <w:tab w:val="num" w:pos="6480"/>
        </w:tabs>
        <w:ind w:left="6480" w:hanging="360"/>
      </w:pPr>
      <w:rPr>
        <w:rFonts w:ascii="Arial" w:hAnsi="Arial" w:hint="default"/>
      </w:rPr>
    </w:lvl>
  </w:abstractNum>
  <w:abstractNum w:abstractNumId="7">
    <w:nsid w:val="1C040A9C"/>
    <w:multiLevelType w:val="hybridMultilevel"/>
    <w:tmpl w:val="7B9C8C08"/>
    <w:lvl w:ilvl="0" w:tplc="A954A32A">
      <w:start w:val="1"/>
      <w:numFmt w:val="bullet"/>
      <w:lvlText w:val="•"/>
      <w:lvlJc w:val="left"/>
      <w:pPr>
        <w:tabs>
          <w:tab w:val="num" w:pos="720"/>
        </w:tabs>
        <w:ind w:left="720" w:hanging="360"/>
      </w:pPr>
      <w:rPr>
        <w:rFonts w:ascii="Arial" w:hAnsi="Arial" w:hint="default"/>
      </w:rPr>
    </w:lvl>
    <w:lvl w:ilvl="1" w:tplc="12B4F04E" w:tentative="1">
      <w:start w:val="1"/>
      <w:numFmt w:val="bullet"/>
      <w:lvlText w:val="•"/>
      <w:lvlJc w:val="left"/>
      <w:pPr>
        <w:tabs>
          <w:tab w:val="num" w:pos="1440"/>
        </w:tabs>
        <w:ind w:left="1440" w:hanging="360"/>
      </w:pPr>
      <w:rPr>
        <w:rFonts w:ascii="Arial" w:hAnsi="Arial" w:hint="default"/>
      </w:rPr>
    </w:lvl>
    <w:lvl w:ilvl="2" w:tplc="7D9C5C80" w:tentative="1">
      <w:start w:val="1"/>
      <w:numFmt w:val="bullet"/>
      <w:lvlText w:val="•"/>
      <w:lvlJc w:val="left"/>
      <w:pPr>
        <w:tabs>
          <w:tab w:val="num" w:pos="2160"/>
        </w:tabs>
        <w:ind w:left="2160" w:hanging="360"/>
      </w:pPr>
      <w:rPr>
        <w:rFonts w:ascii="Arial" w:hAnsi="Arial" w:hint="default"/>
      </w:rPr>
    </w:lvl>
    <w:lvl w:ilvl="3" w:tplc="296A4C5C" w:tentative="1">
      <w:start w:val="1"/>
      <w:numFmt w:val="bullet"/>
      <w:lvlText w:val="•"/>
      <w:lvlJc w:val="left"/>
      <w:pPr>
        <w:tabs>
          <w:tab w:val="num" w:pos="2880"/>
        </w:tabs>
        <w:ind w:left="2880" w:hanging="360"/>
      </w:pPr>
      <w:rPr>
        <w:rFonts w:ascii="Arial" w:hAnsi="Arial" w:hint="default"/>
      </w:rPr>
    </w:lvl>
    <w:lvl w:ilvl="4" w:tplc="C9AA2B28" w:tentative="1">
      <w:start w:val="1"/>
      <w:numFmt w:val="bullet"/>
      <w:lvlText w:val="•"/>
      <w:lvlJc w:val="left"/>
      <w:pPr>
        <w:tabs>
          <w:tab w:val="num" w:pos="3600"/>
        </w:tabs>
        <w:ind w:left="3600" w:hanging="360"/>
      </w:pPr>
      <w:rPr>
        <w:rFonts w:ascii="Arial" w:hAnsi="Arial" w:hint="default"/>
      </w:rPr>
    </w:lvl>
    <w:lvl w:ilvl="5" w:tplc="14B6038E" w:tentative="1">
      <w:start w:val="1"/>
      <w:numFmt w:val="bullet"/>
      <w:lvlText w:val="•"/>
      <w:lvlJc w:val="left"/>
      <w:pPr>
        <w:tabs>
          <w:tab w:val="num" w:pos="4320"/>
        </w:tabs>
        <w:ind w:left="4320" w:hanging="360"/>
      </w:pPr>
      <w:rPr>
        <w:rFonts w:ascii="Arial" w:hAnsi="Arial" w:hint="default"/>
      </w:rPr>
    </w:lvl>
    <w:lvl w:ilvl="6" w:tplc="DC30ABD0" w:tentative="1">
      <w:start w:val="1"/>
      <w:numFmt w:val="bullet"/>
      <w:lvlText w:val="•"/>
      <w:lvlJc w:val="left"/>
      <w:pPr>
        <w:tabs>
          <w:tab w:val="num" w:pos="5040"/>
        </w:tabs>
        <w:ind w:left="5040" w:hanging="360"/>
      </w:pPr>
      <w:rPr>
        <w:rFonts w:ascii="Arial" w:hAnsi="Arial" w:hint="default"/>
      </w:rPr>
    </w:lvl>
    <w:lvl w:ilvl="7" w:tplc="EF5AF462" w:tentative="1">
      <w:start w:val="1"/>
      <w:numFmt w:val="bullet"/>
      <w:lvlText w:val="•"/>
      <w:lvlJc w:val="left"/>
      <w:pPr>
        <w:tabs>
          <w:tab w:val="num" w:pos="5760"/>
        </w:tabs>
        <w:ind w:left="5760" w:hanging="360"/>
      </w:pPr>
      <w:rPr>
        <w:rFonts w:ascii="Arial" w:hAnsi="Arial" w:hint="default"/>
      </w:rPr>
    </w:lvl>
    <w:lvl w:ilvl="8" w:tplc="0DEC63D6" w:tentative="1">
      <w:start w:val="1"/>
      <w:numFmt w:val="bullet"/>
      <w:lvlText w:val="•"/>
      <w:lvlJc w:val="left"/>
      <w:pPr>
        <w:tabs>
          <w:tab w:val="num" w:pos="6480"/>
        </w:tabs>
        <w:ind w:left="6480" w:hanging="360"/>
      </w:pPr>
      <w:rPr>
        <w:rFonts w:ascii="Arial" w:hAnsi="Arial" w:hint="default"/>
      </w:rPr>
    </w:lvl>
  </w:abstractNum>
  <w:abstractNum w:abstractNumId="8">
    <w:nsid w:val="1D5F778A"/>
    <w:multiLevelType w:val="hybridMultilevel"/>
    <w:tmpl w:val="52F4ADEE"/>
    <w:lvl w:ilvl="0" w:tplc="19C28DEE">
      <w:start w:val="1"/>
      <w:numFmt w:val="bullet"/>
      <w:lvlText w:val="•"/>
      <w:lvlJc w:val="left"/>
      <w:pPr>
        <w:tabs>
          <w:tab w:val="num" w:pos="720"/>
        </w:tabs>
        <w:ind w:left="720" w:hanging="360"/>
      </w:pPr>
      <w:rPr>
        <w:rFonts w:ascii="Arial" w:hAnsi="Arial" w:hint="default"/>
      </w:rPr>
    </w:lvl>
    <w:lvl w:ilvl="1" w:tplc="8A50ACBA" w:tentative="1">
      <w:start w:val="1"/>
      <w:numFmt w:val="bullet"/>
      <w:lvlText w:val="•"/>
      <w:lvlJc w:val="left"/>
      <w:pPr>
        <w:tabs>
          <w:tab w:val="num" w:pos="1440"/>
        </w:tabs>
        <w:ind w:left="1440" w:hanging="360"/>
      </w:pPr>
      <w:rPr>
        <w:rFonts w:ascii="Arial" w:hAnsi="Arial" w:hint="default"/>
      </w:rPr>
    </w:lvl>
    <w:lvl w:ilvl="2" w:tplc="DAD47AB8" w:tentative="1">
      <w:start w:val="1"/>
      <w:numFmt w:val="bullet"/>
      <w:lvlText w:val="•"/>
      <w:lvlJc w:val="left"/>
      <w:pPr>
        <w:tabs>
          <w:tab w:val="num" w:pos="2160"/>
        </w:tabs>
        <w:ind w:left="2160" w:hanging="360"/>
      </w:pPr>
      <w:rPr>
        <w:rFonts w:ascii="Arial" w:hAnsi="Arial" w:hint="default"/>
      </w:rPr>
    </w:lvl>
    <w:lvl w:ilvl="3" w:tplc="7C86987E" w:tentative="1">
      <w:start w:val="1"/>
      <w:numFmt w:val="bullet"/>
      <w:lvlText w:val="•"/>
      <w:lvlJc w:val="left"/>
      <w:pPr>
        <w:tabs>
          <w:tab w:val="num" w:pos="2880"/>
        </w:tabs>
        <w:ind w:left="2880" w:hanging="360"/>
      </w:pPr>
      <w:rPr>
        <w:rFonts w:ascii="Arial" w:hAnsi="Arial" w:hint="default"/>
      </w:rPr>
    </w:lvl>
    <w:lvl w:ilvl="4" w:tplc="85D0F9D6" w:tentative="1">
      <w:start w:val="1"/>
      <w:numFmt w:val="bullet"/>
      <w:lvlText w:val="•"/>
      <w:lvlJc w:val="left"/>
      <w:pPr>
        <w:tabs>
          <w:tab w:val="num" w:pos="3600"/>
        </w:tabs>
        <w:ind w:left="3600" w:hanging="360"/>
      </w:pPr>
      <w:rPr>
        <w:rFonts w:ascii="Arial" w:hAnsi="Arial" w:hint="default"/>
      </w:rPr>
    </w:lvl>
    <w:lvl w:ilvl="5" w:tplc="42563360" w:tentative="1">
      <w:start w:val="1"/>
      <w:numFmt w:val="bullet"/>
      <w:lvlText w:val="•"/>
      <w:lvlJc w:val="left"/>
      <w:pPr>
        <w:tabs>
          <w:tab w:val="num" w:pos="4320"/>
        </w:tabs>
        <w:ind w:left="4320" w:hanging="360"/>
      </w:pPr>
      <w:rPr>
        <w:rFonts w:ascii="Arial" w:hAnsi="Arial" w:hint="default"/>
      </w:rPr>
    </w:lvl>
    <w:lvl w:ilvl="6" w:tplc="4AFCF3C6" w:tentative="1">
      <w:start w:val="1"/>
      <w:numFmt w:val="bullet"/>
      <w:lvlText w:val="•"/>
      <w:lvlJc w:val="left"/>
      <w:pPr>
        <w:tabs>
          <w:tab w:val="num" w:pos="5040"/>
        </w:tabs>
        <w:ind w:left="5040" w:hanging="360"/>
      </w:pPr>
      <w:rPr>
        <w:rFonts w:ascii="Arial" w:hAnsi="Arial" w:hint="default"/>
      </w:rPr>
    </w:lvl>
    <w:lvl w:ilvl="7" w:tplc="8FE4C146" w:tentative="1">
      <w:start w:val="1"/>
      <w:numFmt w:val="bullet"/>
      <w:lvlText w:val="•"/>
      <w:lvlJc w:val="left"/>
      <w:pPr>
        <w:tabs>
          <w:tab w:val="num" w:pos="5760"/>
        </w:tabs>
        <w:ind w:left="5760" w:hanging="360"/>
      </w:pPr>
      <w:rPr>
        <w:rFonts w:ascii="Arial" w:hAnsi="Arial" w:hint="default"/>
      </w:rPr>
    </w:lvl>
    <w:lvl w:ilvl="8" w:tplc="361423C4" w:tentative="1">
      <w:start w:val="1"/>
      <w:numFmt w:val="bullet"/>
      <w:lvlText w:val="•"/>
      <w:lvlJc w:val="left"/>
      <w:pPr>
        <w:tabs>
          <w:tab w:val="num" w:pos="6480"/>
        </w:tabs>
        <w:ind w:left="6480" w:hanging="360"/>
      </w:pPr>
      <w:rPr>
        <w:rFonts w:ascii="Arial" w:hAnsi="Arial" w:hint="default"/>
      </w:rPr>
    </w:lvl>
  </w:abstractNum>
  <w:abstractNum w:abstractNumId="9">
    <w:nsid w:val="20D7023E"/>
    <w:multiLevelType w:val="hybridMultilevel"/>
    <w:tmpl w:val="85C084E8"/>
    <w:lvl w:ilvl="0" w:tplc="20CCA5C0">
      <w:start w:val="1"/>
      <w:numFmt w:val="bullet"/>
      <w:lvlText w:val="•"/>
      <w:lvlJc w:val="left"/>
      <w:pPr>
        <w:tabs>
          <w:tab w:val="num" w:pos="720"/>
        </w:tabs>
        <w:ind w:left="720" w:hanging="360"/>
      </w:pPr>
      <w:rPr>
        <w:rFonts w:ascii="Arial" w:hAnsi="Arial" w:hint="default"/>
      </w:rPr>
    </w:lvl>
    <w:lvl w:ilvl="1" w:tplc="306AB304" w:tentative="1">
      <w:start w:val="1"/>
      <w:numFmt w:val="bullet"/>
      <w:lvlText w:val="•"/>
      <w:lvlJc w:val="left"/>
      <w:pPr>
        <w:tabs>
          <w:tab w:val="num" w:pos="1440"/>
        </w:tabs>
        <w:ind w:left="1440" w:hanging="360"/>
      </w:pPr>
      <w:rPr>
        <w:rFonts w:ascii="Arial" w:hAnsi="Arial" w:hint="default"/>
      </w:rPr>
    </w:lvl>
    <w:lvl w:ilvl="2" w:tplc="49BAF64A" w:tentative="1">
      <w:start w:val="1"/>
      <w:numFmt w:val="bullet"/>
      <w:lvlText w:val="•"/>
      <w:lvlJc w:val="left"/>
      <w:pPr>
        <w:tabs>
          <w:tab w:val="num" w:pos="2160"/>
        </w:tabs>
        <w:ind w:left="2160" w:hanging="360"/>
      </w:pPr>
      <w:rPr>
        <w:rFonts w:ascii="Arial" w:hAnsi="Arial" w:hint="default"/>
      </w:rPr>
    </w:lvl>
    <w:lvl w:ilvl="3" w:tplc="3EF4A5E4" w:tentative="1">
      <w:start w:val="1"/>
      <w:numFmt w:val="bullet"/>
      <w:lvlText w:val="•"/>
      <w:lvlJc w:val="left"/>
      <w:pPr>
        <w:tabs>
          <w:tab w:val="num" w:pos="2880"/>
        </w:tabs>
        <w:ind w:left="2880" w:hanging="360"/>
      </w:pPr>
      <w:rPr>
        <w:rFonts w:ascii="Arial" w:hAnsi="Arial" w:hint="default"/>
      </w:rPr>
    </w:lvl>
    <w:lvl w:ilvl="4" w:tplc="9F224E54" w:tentative="1">
      <w:start w:val="1"/>
      <w:numFmt w:val="bullet"/>
      <w:lvlText w:val="•"/>
      <w:lvlJc w:val="left"/>
      <w:pPr>
        <w:tabs>
          <w:tab w:val="num" w:pos="3600"/>
        </w:tabs>
        <w:ind w:left="3600" w:hanging="360"/>
      </w:pPr>
      <w:rPr>
        <w:rFonts w:ascii="Arial" w:hAnsi="Arial" w:hint="default"/>
      </w:rPr>
    </w:lvl>
    <w:lvl w:ilvl="5" w:tplc="627E0F80" w:tentative="1">
      <w:start w:val="1"/>
      <w:numFmt w:val="bullet"/>
      <w:lvlText w:val="•"/>
      <w:lvlJc w:val="left"/>
      <w:pPr>
        <w:tabs>
          <w:tab w:val="num" w:pos="4320"/>
        </w:tabs>
        <w:ind w:left="4320" w:hanging="360"/>
      </w:pPr>
      <w:rPr>
        <w:rFonts w:ascii="Arial" w:hAnsi="Arial" w:hint="default"/>
      </w:rPr>
    </w:lvl>
    <w:lvl w:ilvl="6" w:tplc="F5D2175A" w:tentative="1">
      <w:start w:val="1"/>
      <w:numFmt w:val="bullet"/>
      <w:lvlText w:val="•"/>
      <w:lvlJc w:val="left"/>
      <w:pPr>
        <w:tabs>
          <w:tab w:val="num" w:pos="5040"/>
        </w:tabs>
        <w:ind w:left="5040" w:hanging="360"/>
      </w:pPr>
      <w:rPr>
        <w:rFonts w:ascii="Arial" w:hAnsi="Arial" w:hint="default"/>
      </w:rPr>
    </w:lvl>
    <w:lvl w:ilvl="7" w:tplc="341A20AC" w:tentative="1">
      <w:start w:val="1"/>
      <w:numFmt w:val="bullet"/>
      <w:lvlText w:val="•"/>
      <w:lvlJc w:val="left"/>
      <w:pPr>
        <w:tabs>
          <w:tab w:val="num" w:pos="5760"/>
        </w:tabs>
        <w:ind w:left="5760" w:hanging="360"/>
      </w:pPr>
      <w:rPr>
        <w:rFonts w:ascii="Arial" w:hAnsi="Arial" w:hint="default"/>
      </w:rPr>
    </w:lvl>
    <w:lvl w:ilvl="8" w:tplc="B4909FD2" w:tentative="1">
      <w:start w:val="1"/>
      <w:numFmt w:val="bullet"/>
      <w:lvlText w:val="•"/>
      <w:lvlJc w:val="left"/>
      <w:pPr>
        <w:tabs>
          <w:tab w:val="num" w:pos="6480"/>
        </w:tabs>
        <w:ind w:left="6480" w:hanging="360"/>
      </w:pPr>
      <w:rPr>
        <w:rFonts w:ascii="Arial" w:hAnsi="Arial" w:hint="default"/>
      </w:rPr>
    </w:lvl>
  </w:abstractNum>
  <w:abstractNum w:abstractNumId="10">
    <w:nsid w:val="29AF6787"/>
    <w:multiLevelType w:val="hybridMultilevel"/>
    <w:tmpl w:val="FE7A25EC"/>
    <w:lvl w:ilvl="0" w:tplc="1C9E5E9E">
      <w:start w:val="1"/>
      <w:numFmt w:val="bullet"/>
      <w:lvlText w:val="•"/>
      <w:lvlJc w:val="left"/>
      <w:pPr>
        <w:tabs>
          <w:tab w:val="num" w:pos="720"/>
        </w:tabs>
        <w:ind w:left="720" w:hanging="360"/>
      </w:pPr>
      <w:rPr>
        <w:rFonts w:ascii="Arial" w:hAnsi="Arial" w:hint="default"/>
      </w:rPr>
    </w:lvl>
    <w:lvl w:ilvl="1" w:tplc="2870CADA" w:tentative="1">
      <w:start w:val="1"/>
      <w:numFmt w:val="bullet"/>
      <w:lvlText w:val="•"/>
      <w:lvlJc w:val="left"/>
      <w:pPr>
        <w:tabs>
          <w:tab w:val="num" w:pos="1440"/>
        </w:tabs>
        <w:ind w:left="1440" w:hanging="360"/>
      </w:pPr>
      <w:rPr>
        <w:rFonts w:ascii="Arial" w:hAnsi="Arial" w:hint="default"/>
      </w:rPr>
    </w:lvl>
    <w:lvl w:ilvl="2" w:tplc="ADF2B06A" w:tentative="1">
      <w:start w:val="1"/>
      <w:numFmt w:val="bullet"/>
      <w:lvlText w:val="•"/>
      <w:lvlJc w:val="left"/>
      <w:pPr>
        <w:tabs>
          <w:tab w:val="num" w:pos="2160"/>
        </w:tabs>
        <w:ind w:left="2160" w:hanging="360"/>
      </w:pPr>
      <w:rPr>
        <w:rFonts w:ascii="Arial" w:hAnsi="Arial" w:hint="default"/>
      </w:rPr>
    </w:lvl>
    <w:lvl w:ilvl="3" w:tplc="5178B79C" w:tentative="1">
      <w:start w:val="1"/>
      <w:numFmt w:val="bullet"/>
      <w:lvlText w:val="•"/>
      <w:lvlJc w:val="left"/>
      <w:pPr>
        <w:tabs>
          <w:tab w:val="num" w:pos="2880"/>
        </w:tabs>
        <w:ind w:left="2880" w:hanging="360"/>
      </w:pPr>
      <w:rPr>
        <w:rFonts w:ascii="Arial" w:hAnsi="Arial" w:hint="default"/>
      </w:rPr>
    </w:lvl>
    <w:lvl w:ilvl="4" w:tplc="6B88B18C" w:tentative="1">
      <w:start w:val="1"/>
      <w:numFmt w:val="bullet"/>
      <w:lvlText w:val="•"/>
      <w:lvlJc w:val="left"/>
      <w:pPr>
        <w:tabs>
          <w:tab w:val="num" w:pos="3600"/>
        </w:tabs>
        <w:ind w:left="3600" w:hanging="360"/>
      </w:pPr>
      <w:rPr>
        <w:rFonts w:ascii="Arial" w:hAnsi="Arial" w:hint="default"/>
      </w:rPr>
    </w:lvl>
    <w:lvl w:ilvl="5" w:tplc="BD364102" w:tentative="1">
      <w:start w:val="1"/>
      <w:numFmt w:val="bullet"/>
      <w:lvlText w:val="•"/>
      <w:lvlJc w:val="left"/>
      <w:pPr>
        <w:tabs>
          <w:tab w:val="num" w:pos="4320"/>
        </w:tabs>
        <w:ind w:left="4320" w:hanging="360"/>
      </w:pPr>
      <w:rPr>
        <w:rFonts w:ascii="Arial" w:hAnsi="Arial" w:hint="default"/>
      </w:rPr>
    </w:lvl>
    <w:lvl w:ilvl="6" w:tplc="48C2C33E" w:tentative="1">
      <w:start w:val="1"/>
      <w:numFmt w:val="bullet"/>
      <w:lvlText w:val="•"/>
      <w:lvlJc w:val="left"/>
      <w:pPr>
        <w:tabs>
          <w:tab w:val="num" w:pos="5040"/>
        </w:tabs>
        <w:ind w:left="5040" w:hanging="360"/>
      </w:pPr>
      <w:rPr>
        <w:rFonts w:ascii="Arial" w:hAnsi="Arial" w:hint="default"/>
      </w:rPr>
    </w:lvl>
    <w:lvl w:ilvl="7" w:tplc="B89252E8" w:tentative="1">
      <w:start w:val="1"/>
      <w:numFmt w:val="bullet"/>
      <w:lvlText w:val="•"/>
      <w:lvlJc w:val="left"/>
      <w:pPr>
        <w:tabs>
          <w:tab w:val="num" w:pos="5760"/>
        </w:tabs>
        <w:ind w:left="5760" w:hanging="360"/>
      </w:pPr>
      <w:rPr>
        <w:rFonts w:ascii="Arial" w:hAnsi="Arial" w:hint="default"/>
      </w:rPr>
    </w:lvl>
    <w:lvl w:ilvl="8" w:tplc="23B676F8" w:tentative="1">
      <w:start w:val="1"/>
      <w:numFmt w:val="bullet"/>
      <w:lvlText w:val="•"/>
      <w:lvlJc w:val="left"/>
      <w:pPr>
        <w:tabs>
          <w:tab w:val="num" w:pos="6480"/>
        </w:tabs>
        <w:ind w:left="6480" w:hanging="360"/>
      </w:pPr>
      <w:rPr>
        <w:rFonts w:ascii="Arial" w:hAnsi="Arial" w:hint="default"/>
      </w:rPr>
    </w:lvl>
  </w:abstractNum>
  <w:abstractNum w:abstractNumId="11">
    <w:nsid w:val="2A8D2FEA"/>
    <w:multiLevelType w:val="hybridMultilevel"/>
    <w:tmpl w:val="F380FDC6"/>
    <w:lvl w:ilvl="0" w:tplc="D904076C">
      <w:start w:val="5"/>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nsid w:val="30904605"/>
    <w:multiLevelType w:val="hybridMultilevel"/>
    <w:tmpl w:val="EB86F7E6"/>
    <w:lvl w:ilvl="0" w:tplc="B4B4F736">
      <w:start w:val="1"/>
      <w:numFmt w:val="bullet"/>
      <w:lvlText w:val="•"/>
      <w:lvlJc w:val="left"/>
      <w:pPr>
        <w:tabs>
          <w:tab w:val="num" w:pos="720"/>
        </w:tabs>
        <w:ind w:left="720" w:hanging="360"/>
      </w:pPr>
      <w:rPr>
        <w:rFonts w:ascii="Arial" w:hAnsi="Arial" w:hint="default"/>
      </w:rPr>
    </w:lvl>
    <w:lvl w:ilvl="1" w:tplc="6B064B9E" w:tentative="1">
      <w:start w:val="1"/>
      <w:numFmt w:val="bullet"/>
      <w:lvlText w:val="•"/>
      <w:lvlJc w:val="left"/>
      <w:pPr>
        <w:tabs>
          <w:tab w:val="num" w:pos="1440"/>
        </w:tabs>
        <w:ind w:left="1440" w:hanging="360"/>
      </w:pPr>
      <w:rPr>
        <w:rFonts w:ascii="Arial" w:hAnsi="Arial" w:hint="default"/>
      </w:rPr>
    </w:lvl>
    <w:lvl w:ilvl="2" w:tplc="4772330C" w:tentative="1">
      <w:start w:val="1"/>
      <w:numFmt w:val="bullet"/>
      <w:lvlText w:val="•"/>
      <w:lvlJc w:val="left"/>
      <w:pPr>
        <w:tabs>
          <w:tab w:val="num" w:pos="2160"/>
        </w:tabs>
        <w:ind w:left="2160" w:hanging="360"/>
      </w:pPr>
      <w:rPr>
        <w:rFonts w:ascii="Arial" w:hAnsi="Arial" w:hint="default"/>
      </w:rPr>
    </w:lvl>
    <w:lvl w:ilvl="3" w:tplc="A5648ECC" w:tentative="1">
      <w:start w:val="1"/>
      <w:numFmt w:val="bullet"/>
      <w:lvlText w:val="•"/>
      <w:lvlJc w:val="left"/>
      <w:pPr>
        <w:tabs>
          <w:tab w:val="num" w:pos="2880"/>
        </w:tabs>
        <w:ind w:left="2880" w:hanging="360"/>
      </w:pPr>
      <w:rPr>
        <w:rFonts w:ascii="Arial" w:hAnsi="Arial" w:hint="default"/>
      </w:rPr>
    </w:lvl>
    <w:lvl w:ilvl="4" w:tplc="B59C949E" w:tentative="1">
      <w:start w:val="1"/>
      <w:numFmt w:val="bullet"/>
      <w:lvlText w:val="•"/>
      <w:lvlJc w:val="left"/>
      <w:pPr>
        <w:tabs>
          <w:tab w:val="num" w:pos="3600"/>
        </w:tabs>
        <w:ind w:left="3600" w:hanging="360"/>
      </w:pPr>
      <w:rPr>
        <w:rFonts w:ascii="Arial" w:hAnsi="Arial" w:hint="default"/>
      </w:rPr>
    </w:lvl>
    <w:lvl w:ilvl="5" w:tplc="DA163476" w:tentative="1">
      <w:start w:val="1"/>
      <w:numFmt w:val="bullet"/>
      <w:lvlText w:val="•"/>
      <w:lvlJc w:val="left"/>
      <w:pPr>
        <w:tabs>
          <w:tab w:val="num" w:pos="4320"/>
        </w:tabs>
        <w:ind w:left="4320" w:hanging="360"/>
      </w:pPr>
      <w:rPr>
        <w:rFonts w:ascii="Arial" w:hAnsi="Arial" w:hint="default"/>
      </w:rPr>
    </w:lvl>
    <w:lvl w:ilvl="6" w:tplc="04D82A1C" w:tentative="1">
      <w:start w:val="1"/>
      <w:numFmt w:val="bullet"/>
      <w:lvlText w:val="•"/>
      <w:lvlJc w:val="left"/>
      <w:pPr>
        <w:tabs>
          <w:tab w:val="num" w:pos="5040"/>
        </w:tabs>
        <w:ind w:left="5040" w:hanging="360"/>
      </w:pPr>
      <w:rPr>
        <w:rFonts w:ascii="Arial" w:hAnsi="Arial" w:hint="default"/>
      </w:rPr>
    </w:lvl>
    <w:lvl w:ilvl="7" w:tplc="C39A91D4" w:tentative="1">
      <w:start w:val="1"/>
      <w:numFmt w:val="bullet"/>
      <w:lvlText w:val="•"/>
      <w:lvlJc w:val="left"/>
      <w:pPr>
        <w:tabs>
          <w:tab w:val="num" w:pos="5760"/>
        </w:tabs>
        <w:ind w:left="5760" w:hanging="360"/>
      </w:pPr>
      <w:rPr>
        <w:rFonts w:ascii="Arial" w:hAnsi="Arial" w:hint="default"/>
      </w:rPr>
    </w:lvl>
    <w:lvl w:ilvl="8" w:tplc="E0CA448C" w:tentative="1">
      <w:start w:val="1"/>
      <w:numFmt w:val="bullet"/>
      <w:lvlText w:val="•"/>
      <w:lvlJc w:val="left"/>
      <w:pPr>
        <w:tabs>
          <w:tab w:val="num" w:pos="6480"/>
        </w:tabs>
        <w:ind w:left="6480" w:hanging="360"/>
      </w:pPr>
      <w:rPr>
        <w:rFonts w:ascii="Arial" w:hAnsi="Arial" w:hint="default"/>
      </w:rPr>
    </w:lvl>
  </w:abstractNum>
  <w:abstractNum w:abstractNumId="13">
    <w:nsid w:val="31B518D7"/>
    <w:multiLevelType w:val="hybridMultilevel"/>
    <w:tmpl w:val="4B72B39A"/>
    <w:lvl w:ilvl="0" w:tplc="FB50D324">
      <w:start w:val="1"/>
      <w:numFmt w:val="bullet"/>
      <w:lvlText w:val="•"/>
      <w:lvlJc w:val="left"/>
      <w:pPr>
        <w:tabs>
          <w:tab w:val="num" w:pos="1560"/>
        </w:tabs>
        <w:ind w:left="1560" w:hanging="360"/>
      </w:pPr>
      <w:rPr>
        <w:rFonts w:ascii="Arial" w:hAnsi="Arial" w:hint="default"/>
      </w:rPr>
    </w:lvl>
    <w:lvl w:ilvl="1" w:tplc="B8F03D62">
      <w:numFmt w:val="bullet"/>
      <w:lvlText w:val="＊"/>
      <w:lvlJc w:val="left"/>
      <w:pPr>
        <w:tabs>
          <w:tab w:val="num" w:pos="1636"/>
        </w:tabs>
        <w:ind w:left="1636" w:hanging="360"/>
      </w:pPr>
      <w:rPr>
        <w:rFonts w:ascii="ＭＳ 明朝" w:eastAsia="ＭＳ 明朝" w:hAnsi="ＭＳ 明朝" w:hint="eastAsia"/>
        <w:lang w:val="en-US"/>
      </w:rPr>
    </w:lvl>
    <w:lvl w:ilvl="2" w:tplc="006ECB7C">
      <w:start w:val="1"/>
      <w:numFmt w:val="bullet"/>
      <w:lvlText w:val="•"/>
      <w:lvlJc w:val="left"/>
      <w:pPr>
        <w:tabs>
          <w:tab w:val="num" w:pos="3000"/>
        </w:tabs>
        <w:ind w:left="3000" w:hanging="360"/>
      </w:pPr>
      <w:rPr>
        <w:rFonts w:ascii="Arial" w:hAnsi="Arial" w:hint="default"/>
      </w:rPr>
    </w:lvl>
    <w:lvl w:ilvl="3" w:tplc="D5140C64" w:tentative="1">
      <w:start w:val="1"/>
      <w:numFmt w:val="bullet"/>
      <w:lvlText w:val="•"/>
      <w:lvlJc w:val="left"/>
      <w:pPr>
        <w:tabs>
          <w:tab w:val="num" w:pos="3720"/>
        </w:tabs>
        <w:ind w:left="3720" w:hanging="360"/>
      </w:pPr>
      <w:rPr>
        <w:rFonts w:ascii="Arial" w:hAnsi="Arial" w:hint="default"/>
      </w:rPr>
    </w:lvl>
    <w:lvl w:ilvl="4" w:tplc="BDD42568" w:tentative="1">
      <w:start w:val="1"/>
      <w:numFmt w:val="bullet"/>
      <w:lvlText w:val="•"/>
      <w:lvlJc w:val="left"/>
      <w:pPr>
        <w:tabs>
          <w:tab w:val="num" w:pos="4440"/>
        </w:tabs>
        <w:ind w:left="4440" w:hanging="360"/>
      </w:pPr>
      <w:rPr>
        <w:rFonts w:ascii="Arial" w:hAnsi="Arial" w:hint="default"/>
      </w:rPr>
    </w:lvl>
    <w:lvl w:ilvl="5" w:tplc="609E01D4" w:tentative="1">
      <w:start w:val="1"/>
      <w:numFmt w:val="bullet"/>
      <w:lvlText w:val="•"/>
      <w:lvlJc w:val="left"/>
      <w:pPr>
        <w:tabs>
          <w:tab w:val="num" w:pos="5160"/>
        </w:tabs>
        <w:ind w:left="5160" w:hanging="360"/>
      </w:pPr>
      <w:rPr>
        <w:rFonts w:ascii="Arial" w:hAnsi="Arial" w:hint="default"/>
      </w:rPr>
    </w:lvl>
    <w:lvl w:ilvl="6" w:tplc="88B039D8" w:tentative="1">
      <w:start w:val="1"/>
      <w:numFmt w:val="bullet"/>
      <w:lvlText w:val="•"/>
      <w:lvlJc w:val="left"/>
      <w:pPr>
        <w:tabs>
          <w:tab w:val="num" w:pos="5880"/>
        </w:tabs>
        <w:ind w:left="5880" w:hanging="360"/>
      </w:pPr>
      <w:rPr>
        <w:rFonts w:ascii="Arial" w:hAnsi="Arial" w:hint="default"/>
      </w:rPr>
    </w:lvl>
    <w:lvl w:ilvl="7" w:tplc="79DEC25E" w:tentative="1">
      <w:start w:val="1"/>
      <w:numFmt w:val="bullet"/>
      <w:lvlText w:val="•"/>
      <w:lvlJc w:val="left"/>
      <w:pPr>
        <w:tabs>
          <w:tab w:val="num" w:pos="6600"/>
        </w:tabs>
        <w:ind w:left="6600" w:hanging="360"/>
      </w:pPr>
      <w:rPr>
        <w:rFonts w:ascii="Arial" w:hAnsi="Arial" w:hint="default"/>
      </w:rPr>
    </w:lvl>
    <w:lvl w:ilvl="8" w:tplc="1E921808" w:tentative="1">
      <w:start w:val="1"/>
      <w:numFmt w:val="bullet"/>
      <w:lvlText w:val="•"/>
      <w:lvlJc w:val="left"/>
      <w:pPr>
        <w:tabs>
          <w:tab w:val="num" w:pos="7320"/>
        </w:tabs>
        <w:ind w:left="7320" w:hanging="360"/>
      </w:pPr>
      <w:rPr>
        <w:rFonts w:ascii="Arial" w:hAnsi="Arial" w:hint="default"/>
      </w:rPr>
    </w:lvl>
  </w:abstractNum>
  <w:abstractNum w:abstractNumId="14">
    <w:nsid w:val="389436DD"/>
    <w:multiLevelType w:val="hybridMultilevel"/>
    <w:tmpl w:val="09566C34"/>
    <w:lvl w:ilvl="0" w:tplc="A6800E8E">
      <w:start w:val="1"/>
      <w:numFmt w:val="bullet"/>
      <w:lvlText w:val="•"/>
      <w:lvlJc w:val="left"/>
      <w:pPr>
        <w:tabs>
          <w:tab w:val="num" w:pos="720"/>
        </w:tabs>
        <w:ind w:left="720" w:hanging="360"/>
      </w:pPr>
      <w:rPr>
        <w:rFonts w:ascii="Arial" w:hAnsi="Arial" w:hint="default"/>
      </w:rPr>
    </w:lvl>
    <w:lvl w:ilvl="1" w:tplc="DEAC1C44" w:tentative="1">
      <w:start w:val="1"/>
      <w:numFmt w:val="bullet"/>
      <w:lvlText w:val="•"/>
      <w:lvlJc w:val="left"/>
      <w:pPr>
        <w:tabs>
          <w:tab w:val="num" w:pos="1440"/>
        </w:tabs>
        <w:ind w:left="1440" w:hanging="360"/>
      </w:pPr>
      <w:rPr>
        <w:rFonts w:ascii="Arial" w:hAnsi="Arial" w:hint="default"/>
      </w:rPr>
    </w:lvl>
    <w:lvl w:ilvl="2" w:tplc="BAE22952" w:tentative="1">
      <w:start w:val="1"/>
      <w:numFmt w:val="bullet"/>
      <w:lvlText w:val="•"/>
      <w:lvlJc w:val="left"/>
      <w:pPr>
        <w:tabs>
          <w:tab w:val="num" w:pos="2160"/>
        </w:tabs>
        <w:ind w:left="2160" w:hanging="360"/>
      </w:pPr>
      <w:rPr>
        <w:rFonts w:ascii="Arial" w:hAnsi="Arial" w:hint="default"/>
      </w:rPr>
    </w:lvl>
    <w:lvl w:ilvl="3" w:tplc="A2D2D270" w:tentative="1">
      <w:start w:val="1"/>
      <w:numFmt w:val="bullet"/>
      <w:lvlText w:val="•"/>
      <w:lvlJc w:val="left"/>
      <w:pPr>
        <w:tabs>
          <w:tab w:val="num" w:pos="2880"/>
        </w:tabs>
        <w:ind w:left="2880" w:hanging="360"/>
      </w:pPr>
      <w:rPr>
        <w:rFonts w:ascii="Arial" w:hAnsi="Arial" w:hint="default"/>
      </w:rPr>
    </w:lvl>
    <w:lvl w:ilvl="4" w:tplc="A75047DE" w:tentative="1">
      <w:start w:val="1"/>
      <w:numFmt w:val="bullet"/>
      <w:lvlText w:val="•"/>
      <w:lvlJc w:val="left"/>
      <w:pPr>
        <w:tabs>
          <w:tab w:val="num" w:pos="3600"/>
        </w:tabs>
        <w:ind w:left="3600" w:hanging="360"/>
      </w:pPr>
      <w:rPr>
        <w:rFonts w:ascii="Arial" w:hAnsi="Arial" w:hint="default"/>
      </w:rPr>
    </w:lvl>
    <w:lvl w:ilvl="5" w:tplc="65CA69E4" w:tentative="1">
      <w:start w:val="1"/>
      <w:numFmt w:val="bullet"/>
      <w:lvlText w:val="•"/>
      <w:lvlJc w:val="left"/>
      <w:pPr>
        <w:tabs>
          <w:tab w:val="num" w:pos="4320"/>
        </w:tabs>
        <w:ind w:left="4320" w:hanging="360"/>
      </w:pPr>
      <w:rPr>
        <w:rFonts w:ascii="Arial" w:hAnsi="Arial" w:hint="default"/>
      </w:rPr>
    </w:lvl>
    <w:lvl w:ilvl="6" w:tplc="B9AEF16A" w:tentative="1">
      <w:start w:val="1"/>
      <w:numFmt w:val="bullet"/>
      <w:lvlText w:val="•"/>
      <w:lvlJc w:val="left"/>
      <w:pPr>
        <w:tabs>
          <w:tab w:val="num" w:pos="5040"/>
        </w:tabs>
        <w:ind w:left="5040" w:hanging="360"/>
      </w:pPr>
      <w:rPr>
        <w:rFonts w:ascii="Arial" w:hAnsi="Arial" w:hint="default"/>
      </w:rPr>
    </w:lvl>
    <w:lvl w:ilvl="7" w:tplc="1B063892" w:tentative="1">
      <w:start w:val="1"/>
      <w:numFmt w:val="bullet"/>
      <w:lvlText w:val="•"/>
      <w:lvlJc w:val="left"/>
      <w:pPr>
        <w:tabs>
          <w:tab w:val="num" w:pos="5760"/>
        </w:tabs>
        <w:ind w:left="5760" w:hanging="360"/>
      </w:pPr>
      <w:rPr>
        <w:rFonts w:ascii="Arial" w:hAnsi="Arial" w:hint="default"/>
      </w:rPr>
    </w:lvl>
    <w:lvl w:ilvl="8" w:tplc="C6A8A73C" w:tentative="1">
      <w:start w:val="1"/>
      <w:numFmt w:val="bullet"/>
      <w:lvlText w:val="•"/>
      <w:lvlJc w:val="left"/>
      <w:pPr>
        <w:tabs>
          <w:tab w:val="num" w:pos="6480"/>
        </w:tabs>
        <w:ind w:left="6480" w:hanging="360"/>
      </w:pPr>
      <w:rPr>
        <w:rFonts w:ascii="Arial" w:hAnsi="Arial" w:hint="default"/>
      </w:rPr>
    </w:lvl>
  </w:abstractNum>
  <w:abstractNum w:abstractNumId="15">
    <w:nsid w:val="3E3D6B25"/>
    <w:multiLevelType w:val="hybridMultilevel"/>
    <w:tmpl w:val="4D4A6ADC"/>
    <w:lvl w:ilvl="0" w:tplc="1A5A6018">
      <w:start w:val="1"/>
      <w:numFmt w:val="bullet"/>
      <w:lvlText w:val="•"/>
      <w:lvlJc w:val="left"/>
      <w:pPr>
        <w:tabs>
          <w:tab w:val="num" w:pos="720"/>
        </w:tabs>
        <w:ind w:left="720" w:hanging="360"/>
      </w:pPr>
      <w:rPr>
        <w:rFonts w:ascii="Arial" w:hAnsi="Arial" w:hint="default"/>
      </w:rPr>
    </w:lvl>
    <w:lvl w:ilvl="1" w:tplc="16F8A842" w:tentative="1">
      <w:start w:val="1"/>
      <w:numFmt w:val="bullet"/>
      <w:lvlText w:val="•"/>
      <w:lvlJc w:val="left"/>
      <w:pPr>
        <w:tabs>
          <w:tab w:val="num" w:pos="1440"/>
        </w:tabs>
        <w:ind w:left="1440" w:hanging="360"/>
      </w:pPr>
      <w:rPr>
        <w:rFonts w:ascii="Arial" w:hAnsi="Arial" w:hint="default"/>
      </w:rPr>
    </w:lvl>
    <w:lvl w:ilvl="2" w:tplc="87F89BEA" w:tentative="1">
      <w:start w:val="1"/>
      <w:numFmt w:val="bullet"/>
      <w:lvlText w:val="•"/>
      <w:lvlJc w:val="left"/>
      <w:pPr>
        <w:tabs>
          <w:tab w:val="num" w:pos="2160"/>
        </w:tabs>
        <w:ind w:left="2160" w:hanging="360"/>
      </w:pPr>
      <w:rPr>
        <w:rFonts w:ascii="Arial" w:hAnsi="Arial" w:hint="default"/>
      </w:rPr>
    </w:lvl>
    <w:lvl w:ilvl="3" w:tplc="0630AB62" w:tentative="1">
      <w:start w:val="1"/>
      <w:numFmt w:val="bullet"/>
      <w:lvlText w:val="•"/>
      <w:lvlJc w:val="left"/>
      <w:pPr>
        <w:tabs>
          <w:tab w:val="num" w:pos="2880"/>
        </w:tabs>
        <w:ind w:left="2880" w:hanging="360"/>
      </w:pPr>
      <w:rPr>
        <w:rFonts w:ascii="Arial" w:hAnsi="Arial" w:hint="default"/>
      </w:rPr>
    </w:lvl>
    <w:lvl w:ilvl="4" w:tplc="5A700170" w:tentative="1">
      <w:start w:val="1"/>
      <w:numFmt w:val="bullet"/>
      <w:lvlText w:val="•"/>
      <w:lvlJc w:val="left"/>
      <w:pPr>
        <w:tabs>
          <w:tab w:val="num" w:pos="3600"/>
        </w:tabs>
        <w:ind w:left="3600" w:hanging="360"/>
      </w:pPr>
      <w:rPr>
        <w:rFonts w:ascii="Arial" w:hAnsi="Arial" w:hint="default"/>
      </w:rPr>
    </w:lvl>
    <w:lvl w:ilvl="5" w:tplc="90CAF932" w:tentative="1">
      <w:start w:val="1"/>
      <w:numFmt w:val="bullet"/>
      <w:lvlText w:val="•"/>
      <w:lvlJc w:val="left"/>
      <w:pPr>
        <w:tabs>
          <w:tab w:val="num" w:pos="4320"/>
        </w:tabs>
        <w:ind w:left="4320" w:hanging="360"/>
      </w:pPr>
      <w:rPr>
        <w:rFonts w:ascii="Arial" w:hAnsi="Arial" w:hint="default"/>
      </w:rPr>
    </w:lvl>
    <w:lvl w:ilvl="6" w:tplc="83F6060C" w:tentative="1">
      <w:start w:val="1"/>
      <w:numFmt w:val="bullet"/>
      <w:lvlText w:val="•"/>
      <w:lvlJc w:val="left"/>
      <w:pPr>
        <w:tabs>
          <w:tab w:val="num" w:pos="5040"/>
        </w:tabs>
        <w:ind w:left="5040" w:hanging="360"/>
      </w:pPr>
      <w:rPr>
        <w:rFonts w:ascii="Arial" w:hAnsi="Arial" w:hint="default"/>
      </w:rPr>
    </w:lvl>
    <w:lvl w:ilvl="7" w:tplc="7186809A" w:tentative="1">
      <w:start w:val="1"/>
      <w:numFmt w:val="bullet"/>
      <w:lvlText w:val="•"/>
      <w:lvlJc w:val="left"/>
      <w:pPr>
        <w:tabs>
          <w:tab w:val="num" w:pos="5760"/>
        </w:tabs>
        <w:ind w:left="5760" w:hanging="360"/>
      </w:pPr>
      <w:rPr>
        <w:rFonts w:ascii="Arial" w:hAnsi="Arial" w:hint="default"/>
      </w:rPr>
    </w:lvl>
    <w:lvl w:ilvl="8" w:tplc="0218A4EC" w:tentative="1">
      <w:start w:val="1"/>
      <w:numFmt w:val="bullet"/>
      <w:lvlText w:val="•"/>
      <w:lvlJc w:val="left"/>
      <w:pPr>
        <w:tabs>
          <w:tab w:val="num" w:pos="6480"/>
        </w:tabs>
        <w:ind w:left="6480" w:hanging="360"/>
      </w:pPr>
      <w:rPr>
        <w:rFonts w:ascii="Arial" w:hAnsi="Arial" w:hint="default"/>
      </w:rPr>
    </w:lvl>
  </w:abstractNum>
  <w:abstractNum w:abstractNumId="16">
    <w:nsid w:val="5C5D233A"/>
    <w:multiLevelType w:val="hybridMultilevel"/>
    <w:tmpl w:val="5442E2E4"/>
    <w:lvl w:ilvl="0" w:tplc="D332AC9E">
      <w:start w:val="1"/>
      <w:numFmt w:val="bullet"/>
      <w:lvlText w:val="•"/>
      <w:lvlJc w:val="left"/>
      <w:pPr>
        <w:tabs>
          <w:tab w:val="num" w:pos="720"/>
        </w:tabs>
        <w:ind w:left="720" w:hanging="360"/>
      </w:pPr>
      <w:rPr>
        <w:rFonts w:ascii="Arial" w:hAnsi="Arial" w:hint="default"/>
      </w:rPr>
    </w:lvl>
    <w:lvl w:ilvl="1" w:tplc="B4DAC424" w:tentative="1">
      <w:start w:val="1"/>
      <w:numFmt w:val="bullet"/>
      <w:lvlText w:val="•"/>
      <w:lvlJc w:val="left"/>
      <w:pPr>
        <w:tabs>
          <w:tab w:val="num" w:pos="1440"/>
        </w:tabs>
        <w:ind w:left="1440" w:hanging="360"/>
      </w:pPr>
      <w:rPr>
        <w:rFonts w:ascii="Arial" w:hAnsi="Arial" w:hint="default"/>
      </w:rPr>
    </w:lvl>
    <w:lvl w:ilvl="2" w:tplc="4CA60174" w:tentative="1">
      <w:start w:val="1"/>
      <w:numFmt w:val="bullet"/>
      <w:lvlText w:val="•"/>
      <w:lvlJc w:val="left"/>
      <w:pPr>
        <w:tabs>
          <w:tab w:val="num" w:pos="2160"/>
        </w:tabs>
        <w:ind w:left="2160" w:hanging="360"/>
      </w:pPr>
      <w:rPr>
        <w:rFonts w:ascii="Arial" w:hAnsi="Arial" w:hint="default"/>
      </w:rPr>
    </w:lvl>
    <w:lvl w:ilvl="3" w:tplc="19AC3204" w:tentative="1">
      <w:start w:val="1"/>
      <w:numFmt w:val="bullet"/>
      <w:lvlText w:val="•"/>
      <w:lvlJc w:val="left"/>
      <w:pPr>
        <w:tabs>
          <w:tab w:val="num" w:pos="2880"/>
        </w:tabs>
        <w:ind w:left="2880" w:hanging="360"/>
      </w:pPr>
      <w:rPr>
        <w:rFonts w:ascii="Arial" w:hAnsi="Arial" w:hint="default"/>
      </w:rPr>
    </w:lvl>
    <w:lvl w:ilvl="4" w:tplc="1B7A6386" w:tentative="1">
      <w:start w:val="1"/>
      <w:numFmt w:val="bullet"/>
      <w:lvlText w:val="•"/>
      <w:lvlJc w:val="left"/>
      <w:pPr>
        <w:tabs>
          <w:tab w:val="num" w:pos="3600"/>
        </w:tabs>
        <w:ind w:left="3600" w:hanging="360"/>
      </w:pPr>
      <w:rPr>
        <w:rFonts w:ascii="Arial" w:hAnsi="Arial" w:hint="default"/>
      </w:rPr>
    </w:lvl>
    <w:lvl w:ilvl="5" w:tplc="7DBADD7E" w:tentative="1">
      <w:start w:val="1"/>
      <w:numFmt w:val="bullet"/>
      <w:lvlText w:val="•"/>
      <w:lvlJc w:val="left"/>
      <w:pPr>
        <w:tabs>
          <w:tab w:val="num" w:pos="4320"/>
        </w:tabs>
        <w:ind w:left="4320" w:hanging="360"/>
      </w:pPr>
      <w:rPr>
        <w:rFonts w:ascii="Arial" w:hAnsi="Arial" w:hint="default"/>
      </w:rPr>
    </w:lvl>
    <w:lvl w:ilvl="6" w:tplc="B5A88CB4" w:tentative="1">
      <w:start w:val="1"/>
      <w:numFmt w:val="bullet"/>
      <w:lvlText w:val="•"/>
      <w:lvlJc w:val="left"/>
      <w:pPr>
        <w:tabs>
          <w:tab w:val="num" w:pos="5040"/>
        </w:tabs>
        <w:ind w:left="5040" w:hanging="360"/>
      </w:pPr>
      <w:rPr>
        <w:rFonts w:ascii="Arial" w:hAnsi="Arial" w:hint="default"/>
      </w:rPr>
    </w:lvl>
    <w:lvl w:ilvl="7" w:tplc="3C260610" w:tentative="1">
      <w:start w:val="1"/>
      <w:numFmt w:val="bullet"/>
      <w:lvlText w:val="•"/>
      <w:lvlJc w:val="left"/>
      <w:pPr>
        <w:tabs>
          <w:tab w:val="num" w:pos="5760"/>
        </w:tabs>
        <w:ind w:left="5760" w:hanging="360"/>
      </w:pPr>
      <w:rPr>
        <w:rFonts w:ascii="Arial" w:hAnsi="Arial" w:hint="default"/>
      </w:rPr>
    </w:lvl>
    <w:lvl w:ilvl="8" w:tplc="0E4243EC" w:tentative="1">
      <w:start w:val="1"/>
      <w:numFmt w:val="bullet"/>
      <w:lvlText w:val="•"/>
      <w:lvlJc w:val="left"/>
      <w:pPr>
        <w:tabs>
          <w:tab w:val="num" w:pos="6480"/>
        </w:tabs>
        <w:ind w:left="6480" w:hanging="360"/>
      </w:pPr>
      <w:rPr>
        <w:rFonts w:ascii="Arial" w:hAnsi="Arial" w:hint="default"/>
      </w:rPr>
    </w:lvl>
  </w:abstractNum>
  <w:abstractNum w:abstractNumId="17">
    <w:nsid w:val="6B04485D"/>
    <w:multiLevelType w:val="hybridMultilevel"/>
    <w:tmpl w:val="3ADA1310"/>
    <w:lvl w:ilvl="0" w:tplc="78084F5E">
      <w:start w:val="1"/>
      <w:numFmt w:val="decimal"/>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8">
    <w:nsid w:val="7C6E5B46"/>
    <w:multiLevelType w:val="hybridMultilevel"/>
    <w:tmpl w:val="BE344836"/>
    <w:lvl w:ilvl="0" w:tplc="981E1B6C">
      <w:start w:val="1"/>
      <w:numFmt w:val="bullet"/>
      <w:lvlText w:val="•"/>
      <w:lvlJc w:val="left"/>
      <w:pPr>
        <w:tabs>
          <w:tab w:val="num" w:pos="720"/>
        </w:tabs>
        <w:ind w:left="720" w:hanging="360"/>
      </w:pPr>
      <w:rPr>
        <w:rFonts w:ascii="Arial" w:hAnsi="Arial" w:hint="default"/>
      </w:rPr>
    </w:lvl>
    <w:lvl w:ilvl="1" w:tplc="5B8C8C06" w:tentative="1">
      <w:start w:val="1"/>
      <w:numFmt w:val="bullet"/>
      <w:lvlText w:val="•"/>
      <w:lvlJc w:val="left"/>
      <w:pPr>
        <w:tabs>
          <w:tab w:val="num" w:pos="1440"/>
        </w:tabs>
        <w:ind w:left="1440" w:hanging="360"/>
      </w:pPr>
      <w:rPr>
        <w:rFonts w:ascii="Arial" w:hAnsi="Arial" w:hint="default"/>
      </w:rPr>
    </w:lvl>
    <w:lvl w:ilvl="2" w:tplc="623E590E" w:tentative="1">
      <w:start w:val="1"/>
      <w:numFmt w:val="bullet"/>
      <w:lvlText w:val="•"/>
      <w:lvlJc w:val="left"/>
      <w:pPr>
        <w:tabs>
          <w:tab w:val="num" w:pos="2160"/>
        </w:tabs>
        <w:ind w:left="2160" w:hanging="360"/>
      </w:pPr>
      <w:rPr>
        <w:rFonts w:ascii="Arial" w:hAnsi="Arial" w:hint="default"/>
      </w:rPr>
    </w:lvl>
    <w:lvl w:ilvl="3" w:tplc="CD26A502" w:tentative="1">
      <w:start w:val="1"/>
      <w:numFmt w:val="bullet"/>
      <w:lvlText w:val="•"/>
      <w:lvlJc w:val="left"/>
      <w:pPr>
        <w:tabs>
          <w:tab w:val="num" w:pos="2880"/>
        </w:tabs>
        <w:ind w:left="2880" w:hanging="360"/>
      </w:pPr>
      <w:rPr>
        <w:rFonts w:ascii="Arial" w:hAnsi="Arial" w:hint="default"/>
      </w:rPr>
    </w:lvl>
    <w:lvl w:ilvl="4" w:tplc="E2183602" w:tentative="1">
      <w:start w:val="1"/>
      <w:numFmt w:val="bullet"/>
      <w:lvlText w:val="•"/>
      <w:lvlJc w:val="left"/>
      <w:pPr>
        <w:tabs>
          <w:tab w:val="num" w:pos="3600"/>
        </w:tabs>
        <w:ind w:left="3600" w:hanging="360"/>
      </w:pPr>
      <w:rPr>
        <w:rFonts w:ascii="Arial" w:hAnsi="Arial" w:hint="default"/>
      </w:rPr>
    </w:lvl>
    <w:lvl w:ilvl="5" w:tplc="54E2D070" w:tentative="1">
      <w:start w:val="1"/>
      <w:numFmt w:val="bullet"/>
      <w:lvlText w:val="•"/>
      <w:lvlJc w:val="left"/>
      <w:pPr>
        <w:tabs>
          <w:tab w:val="num" w:pos="4320"/>
        </w:tabs>
        <w:ind w:left="4320" w:hanging="360"/>
      </w:pPr>
      <w:rPr>
        <w:rFonts w:ascii="Arial" w:hAnsi="Arial" w:hint="default"/>
      </w:rPr>
    </w:lvl>
    <w:lvl w:ilvl="6" w:tplc="F1D2B1F8" w:tentative="1">
      <w:start w:val="1"/>
      <w:numFmt w:val="bullet"/>
      <w:lvlText w:val="•"/>
      <w:lvlJc w:val="left"/>
      <w:pPr>
        <w:tabs>
          <w:tab w:val="num" w:pos="5040"/>
        </w:tabs>
        <w:ind w:left="5040" w:hanging="360"/>
      </w:pPr>
      <w:rPr>
        <w:rFonts w:ascii="Arial" w:hAnsi="Arial" w:hint="default"/>
      </w:rPr>
    </w:lvl>
    <w:lvl w:ilvl="7" w:tplc="0B74E0EC" w:tentative="1">
      <w:start w:val="1"/>
      <w:numFmt w:val="bullet"/>
      <w:lvlText w:val="•"/>
      <w:lvlJc w:val="left"/>
      <w:pPr>
        <w:tabs>
          <w:tab w:val="num" w:pos="5760"/>
        </w:tabs>
        <w:ind w:left="5760" w:hanging="360"/>
      </w:pPr>
      <w:rPr>
        <w:rFonts w:ascii="Arial" w:hAnsi="Arial" w:hint="default"/>
      </w:rPr>
    </w:lvl>
    <w:lvl w:ilvl="8" w:tplc="6C6AC10A" w:tentative="1">
      <w:start w:val="1"/>
      <w:numFmt w:val="bullet"/>
      <w:lvlText w:val="•"/>
      <w:lvlJc w:val="left"/>
      <w:pPr>
        <w:tabs>
          <w:tab w:val="num" w:pos="6480"/>
        </w:tabs>
        <w:ind w:left="6480" w:hanging="360"/>
      </w:pPr>
      <w:rPr>
        <w:rFonts w:ascii="Arial" w:hAnsi="Arial" w:hint="default"/>
      </w:rPr>
    </w:lvl>
  </w:abstractNum>
  <w:num w:numId="1">
    <w:abstractNumId w:val="13"/>
  </w:num>
  <w:num w:numId="2">
    <w:abstractNumId w:val="17"/>
  </w:num>
  <w:num w:numId="3">
    <w:abstractNumId w:val="4"/>
  </w:num>
  <w:num w:numId="4">
    <w:abstractNumId w:val="8"/>
  </w:num>
  <w:num w:numId="5">
    <w:abstractNumId w:val="9"/>
  </w:num>
  <w:num w:numId="6">
    <w:abstractNumId w:val="18"/>
  </w:num>
  <w:num w:numId="7">
    <w:abstractNumId w:val="15"/>
  </w:num>
  <w:num w:numId="8">
    <w:abstractNumId w:val="11"/>
  </w:num>
  <w:num w:numId="9">
    <w:abstractNumId w:val="16"/>
  </w:num>
  <w:num w:numId="10">
    <w:abstractNumId w:val="3"/>
  </w:num>
  <w:num w:numId="11">
    <w:abstractNumId w:val="5"/>
  </w:num>
  <w:num w:numId="12">
    <w:abstractNumId w:val="0"/>
  </w:num>
  <w:num w:numId="13">
    <w:abstractNumId w:val="1"/>
  </w:num>
  <w:num w:numId="14">
    <w:abstractNumId w:val="6"/>
  </w:num>
  <w:num w:numId="15">
    <w:abstractNumId w:val="14"/>
  </w:num>
  <w:num w:numId="16">
    <w:abstractNumId w:val="10"/>
  </w:num>
  <w:num w:numId="17">
    <w:abstractNumId w:val="7"/>
  </w:num>
  <w:num w:numId="18">
    <w:abstractNumId w:val="2"/>
  </w:num>
  <w:num w:numId="1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37"/>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585F"/>
    <w:rsid w:val="00074A18"/>
    <w:rsid w:val="00103E0B"/>
    <w:rsid w:val="00135429"/>
    <w:rsid w:val="00143F71"/>
    <w:rsid w:val="001640D2"/>
    <w:rsid w:val="00170ADE"/>
    <w:rsid w:val="0020018E"/>
    <w:rsid w:val="002537BD"/>
    <w:rsid w:val="002E6C4B"/>
    <w:rsid w:val="003E6235"/>
    <w:rsid w:val="00413ADA"/>
    <w:rsid w:val="00440398"/>
    <w:rsid w:val="004A01A1"/>
    <w:rsid w:val="004B5389"/>
    <w:rsid w:val="004D103B"/>
    <w:rsid w:val="004F0069"/>
    <w:rsid w:val="005279F1"/>
    <w:rsid w:val="005310C5"/>
    <w:rsid w:val="005E45E3"/>
    <w:rsid w:val="00651330"/>
    <w:rsid w:val="006B6086"/>
    <w:rsid w:val="00735707"/>
    <w:rsid w:val="008100D9"/>
    <w:rsid w:val="008906DB"/>
    <w:rsid w:val="00946186"/>
    <w:rsid w:val="00987BB8"/>
    <w:rsid w:val="00991AD1"/>
    <w:rsid w:val="009B585F"/>
    <w:rsid w:val="009C00DE"/>
    <w:rsid w:val="009C3EE5"/>
    <w:rsid w:val="009D1622"/>
    <w:rsid w:val="00A11563"/>
    <w:rsid w:val="00AA6050"/>
    <w:rsid w:val="00AC193E"/>
    <w:rsid w:val="00AD714A"/>
    <w:rsid w:val="00B03A4B"/>
    <w:rsid w:val="00B41C86"/>
    <w:rsid w:val="00BB60CC"/>
    <w:rsid w:val="00BE67CD"/>
    <w:rsid w:val="00C36351"/>
    <w:rsid w:val="00C56BFB"/>
    <w:rsid w:val="00C90A82"/>
    <w:rsid w:val="00CC6951"/>
    <w:rsid w:val="00CF38E4"/>
    <w:rsid w:val="00D20F53"/>
    <w:rsid w:val="00D2200D"/>
    <w:rsid w:val="00D741A1"/>
    <w:rsid w:val="00D9304C"/>
    <w:rsid w:val="00E966C8"/>
    <w:rsid w:val="00ED7969"/>
    <w:rsid w:val="00EE05F3"/>
    <w:rsid w:val="00EE0A15"/>
    <w:rsid w:val="00EE4700"/>
    <w:rsid w:val="00EF3096"/>
    <w:rsid w:val="00F20658"/>
    <w:rsid w:val="00F907F4"/>
    <w:rsid w:val="00FD135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B585F"/>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F3096"/>
    <w:pPr>
      <w:ind w:leftChars="400" w:left="840"/>
    </w:pPr>
  </w:style>
  <w:style w:type="paragraph" w:styleId="a4">
    <w:name w:val="header"/>
    <w:basedOn w:val="a"/>
    <w:link w:val="a5"/>
    <w:uiPriority w:val="99"/>
    <w:unhideWhenUsed/>
    <w:rsid w:val="002E6C4B"/>
    <w:pPr>
      <w:tabs>
        <w:tab w:val="center" w:pos="4252"/>
        <w:tab w:val="right" w:pos="8504"/>
      </w:tabs>
      <w:snapToGrid w:val="0"/>
    </w:pPr>
  </w:style>
  <w:style w:type="character" w:customStyle="1" w:styleId="a5">
    <w:name w:val="ヘッダー (文字)"/>
    <w:basedOn w:val="a0"/>
    <w:link w:val="a4"/>
    <w:uiPriority w:val="99"/>
    <w:rsid w:val="002E6C4B"/>
    <w:rPr>
      <w:kern w:val="2"/>
      <w:sz w:val="21"/>
      <w:szCs w:val="24"/>
    </w:rPr>
  </w:style>
  <w:style w:type="paragraph" w:styleId="a6">
    <w:name w:val="footer"/>
    <w:basedOn w:val="a"/>
    <w:link w:val="a7"/>
    <w:uiPriority w:val="99"/>
    <w:unhideWhenUsed/>
    <w:rsid w:val="002E6C4B"/>
    <w:pPr>
      <w:tabs>
        <w:tab w:val="center" w:pos="4252"/>
        <w:tab w:val="right" w:pos="8504"/>
      </w:tabs>
      <w:snapToGrid w:val="0"/>
    </w:pPr>
  </w:style>
  <w:style w:type="character" w:customStyle="1" w:styleId="a7">
    <w:name w:val="フッター (文字)"/>
    <w:basedOn w:val="a0"/>
    <w:link w:val="a6"/>
    <w:uiPriority w:val="99"/>
    <w:rsid w:val="002E6C4B"/>
    <w:rPr>
      <w:kern w:val="2"/>
      <w:sz w:val="21"/>
      <w:szCs w:val="24"/>
    </w:rPr>
  </w:style>
  <w:style w:type="paragraph" w:styleId="a8">
    <w:name w:val="Balloon Text"/>
    <w:basedOn w:val="a"/>
    <w:link w:val="a9"/>
    <w:uiPriority w:val="99"/>
    <w:semiHidden/>
    <w:unhideWhenUsed/>
    <w:rsid w:val="006B6086"/>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6B6086"/>
    <w:rPr>
      <w:rFonts w:asciiTheme="majorHAnsi" w:eastAsiaTheme="majorEastAsia" w:hAnsiTheme="majorHAnsi" w:cstheme="maj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B585F"/>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F3096"/>
    <w:pPr>
      <w:ind w:leftChars="400" w:left="840"/>
    </w:pPr>
  </w:style>
  <w:style w:type="paragraph" w:styleId="a4">
    <w:name w:val="header"/>
    <w:basedOn w:val="a"/>
    <w:link w:val="a5"/>
    <w:uiPriority w:val="99"/>
    <w:unhideWhenUsed/>
    <w:rsid w:val="002E6C4B"/>
    <w:pPr>
      <w:tabs>
        <w:tab w:val="center" w:pos="4252"/>
        <w:tab w:val="right" w:pos="8504"/>
      </w:tabs>
      <w:snapToGrid w:val="0"/>
    </w:pPr>
  </w:style>
  <w:style w:type="character" w:customStyle="1" w:styleId="a5">
    <w:name w:val="ヘッダー (文字)"/>
    <w:basedOn w:val="a0"/>
    <w:link w:val="a4"/>
    <w:uiPriority w:val="99"/>
    <w:rsid w:val="002E6C4B"/>
    <w:rPr>
      <w:kern w:val="2"/>
      <w:sz w:val="21"/>
      <w:szCs w:val="24"/>
    </w:rPr>
  </w:style>
  <w:style w:type="paragraph" w:styleId="a6">
    <w:name w:val="footer"/>
    <w:basedOn w:val="a"/>
    <w:link w:val="a7"/>
    <w:uiPriority w:val="99"/>
    <w:unhideWhenUsed/>
    <w:rsid w:val="002E6C4B"/>
    <w:pPr>
      <w:tabs>
        <w:tab w:val="center" w:pos="4252"/>
        <w:tab w:val="right" w:pos="8504"/>
      </w:tabs>
      <w:snapToGrid w:val="0"/>
    </w:pPr>
  </w:style>
  <w:style w:type="character" w:customStyle="1" w:styleId="a7">
    <w:name w:val="フッター (文字)"/>
    <w:basedOn w:val="a0"/>
    <w:link w:val="a6"/>
    <w:uiPriority w:val="99"/>
    <w:rsid w:val="002E6C4B"/>
    <w:rPr>
      <w:kern w:val="2"/>
      <w:sz w:val="21"/>
      <w:szCs w:val="24"/>
    </w:rPr>
  </w:style>
  <w:style w:type="paragraph" w:styleId="a8">
    <w:name w:val="Balloon Text"/>
    <w:basedOn w:val="a"/>
    <w:link w:val="a9"/>
    <w:uiPriority w:val="99"/>
    <w:semiHidden/>
    <w:unhideWhenUsed/>
    <w:rsid w:val="006B6086"/>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6B6086"/>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5337224">
      <w:bodyDiv w:val="1"/>
      <w:marLeft w:val="0"/>
      <w:marRight w:val="0"/>
      <w:marTop w:val="0"/>
      <w:marBottom w:val="0"/>
      <w:divBdr>
        <w:top w:val="none" w:sz="0" w:space="0" w:color="auto"/>
        <w:left w:val="none" w:sz="0" w:space="0" w:color="auto"/>
        <w:bottom w:val="none" w:sz="0" w:space="0" w:color="auto"/>
        <w:right w:val="none" w:sz="0" w:space="0" w:color="auto"/>
      </w:divBdr>
      <w:divsChild>
        <w:div w:id="1114910690">
          <w:marLeft w:val="547"/>
          <w:marRight w:val="0"/>
          <w:marTop w:val="106"/>
          <w:marBottom w:val="0"/>
          <w:divBdr>
            <w:top w:val="none" w:sz="0" w:space="0" w:color="auto"/>
            <w:left w:val="none" w:sz="0" w:space="0" w:color="auto"/>
            <w:bottom w:val="none" w:sz="0" w:space="0" w:color="auto"/>
            <w:right w:val="none" w:sz="0" w:space="0" w:color="auto"/>
          </w:divBdr>
        </w:div>
        <w:div w:id="116603195">
          <w:marLeft w:val="547"/>
          <w:marRight w:val="0"/>
          <w:marTop w:val="106"/>
          <w:marBottom w:val="0"/>
          <w:divBdr>
            <w:top w:val="none" w:sz="0" w:space="0" w:color="auto"/>
            <w:left w:val="none" w:sz="0" w:space="0" w:color="auto"/>
            <w:bottom w:val="none" w:sz="0" w:space="0" w:color="auto"/>
            <w:right w:val="none" w:sz="0" w:space="0" w:color="auto"/>
          </w:divBdr>
        </w:div>
        <w:div w:id="390270039">
          <w:marLeft w:val="547"/>
          <w:marRight w:val="0"/>
          <w:marTop w:val="106"/>
          <w:marBottom w:val="0"/>
          <w:divBdr>
            <w:top w:val="none" w:sz="0" w:space="0" w:color="auto"/>
            <w:left w:val="none" w:sz="0" w:space="0" w:color="auto"/>
            <w:bottom w:val="none" w:sz="0" w:space="0" w:color="auto"/>
            <w:right w:val="none" w:sz="0" w:space="0" w:color="auto"/>
          </w:divBdr>
        </w:div>
        <w:div w:id="1789205528">
          <w:marLeft w:val="547"/>
          <w:marRight w:val="0"/>
          <w:marTop w:val="106"/>
          <w:marBottom w:val="0"/>
          <w:divBdr>
            <w:top w:val="none" w:sz="0" w:space="0" w:color="auto"/>
            <w:left w:val="none" w:sz="0" w:space="0" w:color="auto"/>
            <w:bottom w:val="none" w:sz="0" w:space="0" w:color="auto"/>
            <w:right w:val="none" w:sz="0" w:space="0" w:color="auto"/>
          </w:divBdr>
        </w:div>
        <w:div w:id="293364774">
          <w:marLeft w:val="547"/>
          <w:marRight w:val="0"/>
          <w:marTop w:val="106"/>
          <w:marBottom w:val="0"/>
          <w:divBdr>
            <w:top w:val="none" w:sz="0" w:space="0" w:color="auto"/>
            <w:left w:val="none" w:sz="0" w:space="0" w:color="auto"/>
            <w:bottom w:val="none" w:sz="0" w:space="0" w:color="auto"/>
            <w:right w:val="none" w:sz="0" w:space="0" w:color="auto"/>
          </w:divBdr>
        </w:div>
        <w:div w:id="220793667">
          <w:marLeft w:val="547"/>
          <w:marRight w:val="0"/>
          <w:marTop w:val="106"/>
          <w:marBottom w:val="0"/>
          <w:divBdr>
            <w:top w:val="none" w:sz="0" w:space="0" w:color="auto"/>
            <w:left w:val="none" w:sz="0" w:space="0" w:color="auto"/>
            <w:bottom w:val="none" w:sz="0" w:space="0" w:color="auto"/>
            <w:right w:val="none" w:sz="0" w:space="0" w:color="auto"/>
          </w:divBdr>
        </w:div>
        <w:div w:id="817378124">
          <w:marLeft w:val="547"/>
          <w:marRight w:val="0"/>
          <w:marTop w:val="106"/>
          <w:marBottom w:val="0"/>
          <w:divBdr>
            <w:top w:val="none" w:sz="0" w:space="0" w:color="auto"/>
            <w:left w:val="none" w:sz="0" w:space="0" w:color="auto"/>
            <w:bottom w:val="none" w:sz="0" w:space="0" w:color="auto"/>
            <w:right w:val="none" w:sz="0" w:space="0" w:color="auto"/>
          </w:divBdr>
        </w:div>
      </w:divsChild>
    </w:div>
    <w:div w:id="323627475">
      <w:bodyDiv w:val="1"/>
      <w:marLeft w:val="0"/>
      <w:marRight w:val="0"/>
      <w:marTop w:val="0"/>
      <w:marBottom w:val="0"/>
      <w:divBdr>
        <w:top w:val="none" w:sz="0" w:space="0" w:color="auto"/>
        <w:left w:val="none" w:sz="0" w:space="0" w:color="auto"/>
        <w:bottom w:val="none" w:sz="0" w:space="0" w:color="auto"/>
        <w:right w:val="none" w:sz="0" w:space="0" w:color="auto"/>
      </w:divBdr>
    </w:div>
    <w:div w:id="594559589">
      <w:bodyDiv w:val="1"/>
      <w:marLeft w:val="0"/>
      <w:marRight w:val="0"/>
      <w:marTop w:val="0"/>
      <w:marBottom w:val="0"/>
      <w:divBdr>
        <w:top w:val="none" w:sz="0" w:space="0" w:color="auto"/>
        <w:left w:val="none" w:sz="0" w:space="0" w:color="auto"/>
        <w:bottom w:val="none" w:sz="0" w:space="0" w:color="auto"/>
        <w:right w:val="none" w:sz="0" w:space="0" w:color="auto"/>
      </w:divBdr>
      <w:divsChild>
        <w:div w:id="1519928629">
          <w:marLeft w:val="547"/>
          <w:marRight w:val="0"/>
          <w:marTop w:val="115"/>
          <w:marBottom w:val="0"/>
          <w:divBdr>
            <w:top w:val="none" w:sz="0" w:space="0" w:color="auto"/>
            <w:left w:val="none" w:sz="0" w:space="0" w:color="auto"/>
            <w:bottom w:val="none" w:sz="0" w:space="0" w:color="auto"/>
            <w:right w:val="none" w:sz="0" w:space="0" w:color="auto"/>
          </w:divBdr>
        </w:div>
        <w:div w:id="629748782">
          <w:marLeft w:val="547"/>
          <w:marRight w:val="0"/>
          <w:marTop w:val="115"/>
          <w:marBottom w:val="0"/>
          <w:divBdr>
            <w:top w:val="none" w:sz="0" w:space="0" w:color="auto"/>
            <w:left w:val="none" w:sz="0" w:space="0" w:color="auto"/>
            <w:bottom w:val="none" w:sz="0" w:space="0" w:color="auto"/>
            <w:right w:val="none" w:sz="0" w:space="0" w:color="auto"/>
          </w:divBdr>
        </w:div>
        <w:div w:id="545223452">
          <w:marLeft w:val="547"/>
          <w:marRight w:val="0"/>
          <w:marTop w:val="115"/>
          <w:marBottom w:val="0"/>
          <w:divBdr>
            <w:top w:val="none" w:sz="0" w:space="0" w:color="auto"/>
            <w:left w:val="none" w:sz="0" w:space="0" w:color="auto"/>
            <w:bottom w:val="none" w:sz="0" w:space="0" w:color="auto"/>
            <w:right w:val="none" w:sz="0" w:space="0" w:color="auto"/>
          </w:divBdr>
        </w:div>
        <w:div w:id="915165892">
          <w:marLeft w:val="547"/>
          <w:marRight w:val="0"/>
          <w:marTop w:val="115"/>
          <w:marBottom w:val="0"/>
          <w:divBdr>
            <w:top w:val="none" w:sz="0" w:space="0" w:color="auto"/>
            <w:left w:val="none" w:sz="0" w:space="0" w:color="auto"/>
            <w:bottom w:val="none" w:sz="0" w:space="0" w:color="auto"/>
            <w:right w:val="none" w:sz="0" w:space="0" w:color="auto"/>
          </w:divBdr>
        </w:div>
        <w:div w:id="1730378696">
          <w:marLeft w:val="547"/>
          <w:marRight w:val="0"/>
          <w:marTop w:val="115"/>
          <w:marBottom w:val="0"/>
          <w:divBdr>
            <w:top w:val="none" w:sz="0" w:space="0" w:color="auto"/>
            <w:left w:val="none" w:sz="0" w:space="0" w:color="auto"/>
            <w:bottom w:val="none" w:sz="0" w:space="0" w:color="auto"/>
            <w:right w:val="none" w:sz="0" w:space="0" w:color="auto"/>
          </w:divBdr>
        </w:div>
        <w:div w:id="318192696">
          <w:marLeft w:val="547"/>
          <w:marRight w:val="0"/>
          <w:marTop w:val="115"/>
          <w:marBottom w:val="0"/>
          <w:divBdr>
            <w:top w:val="none" w:sz="0" w:space="0" w:color="auto"/>
            <w:left w:val="none" w:sz="0" w:space="0" w:color="auto"/>
            <w:bottom w:val="none" w:sz="0" w:space="0" w:color="auto"/>
            <w:right w:val="none" w:sz="0" w:space="0" w:color="auto"/>
          </w:divBdr>
        </w:div>
        <w:div w:id="41566466">
          <w:marLeft w:val="547"/>
          <w:marRight w:val="0"/>
          <w:marTop w:val="115"/>
          <w:marBottom w:val="0"/>
          <w:divBdr>
            <w:top w:val="none" w:sz="0" w:space="0" w:color="auto"/>
            <w:left w:val="none" w:sz="0" w:space="0" w:color="auto"/>
            <w:bottom w:val="none" w:sz="0" w:space="0" w:color="auto"/>
            <w:right w:val="none" w:sz="0" w:space="0" w:color="auto"/>
          </w:divBdr>
        </w:div>
        <w:div w:id="967516263">
          <w:marLeft w:val="547"/>
          <w:marRight w:val="0"/>
          <w:marTop w:val="115"/>
          <w:marBottom w:val="0"/>
          <w:divBdr>
            <w:top w:val="none" w:sz="0" w:space="0" w:color="auto"/>
            <w:left w:val="none" w:sz="0" w:space="0" w:color="auto"/>
            <w:bottom w:val="none" w:sz="0" w:space="0" w:color="auto"/>
            <w:right w:val="none" w:sz="0" w:space="0" w:color="auto"/>
          </w:divBdr>
        </w:div>
        <w:div w:id="1731541638">
          <w:marLeft w:val="547"/>
          <w:marRight w:val="0"/>
          <w:marTop w:val="115"/>
          <w:marBottom w:val="0"/>
          <w:divBdr>
            <w:top w:val="none" w:sz="0" w:space="0" w:color="auto"/>
            <w:left w:val="none" w:sz="0" w:space="0" w:color="auto"/>
            <w:bottom w:val="none" w:sz="0" w:space="0" w:color="auto"/>
            <w:right w:val="none" w:sz="0" w:space="0" w:color="auto"/>
          </w:divBdr>
        </w:div>
        <w:div w:id="2146926026">
          <w:marLeft w:val="547"/>
          <w:marRight w:val="0"/>
          <w:marTop w:val="115"/>
          <w:marBottom w:val="0"/>
          <w:divBdr>
            <w:top w:val="none" w:sz="0" w:space="0" w:color="auto"/>
            <w:left w:val="none" w:sz="0" w:space="0" w:color="auto"/>
            <w:bottom w:val="none" w:sz="0" w:space="0" w:color="auto"/>
            <w:right w:val="none" w:sz="0" w:space="0" w:color="auto"/>
          </w:divBdr>
        </w:div>
        <w:div w:id="1869680825">
          <w:marLeft w:val="547"/>
          <w:marRight w:val="0"/>
          <w:marTop w:val="115"/>
          <w:marBottom w:val="0"/>
          <w:divBdr>
            <w:top w:val="none" w:sz="0" w:space="0" w:color="auto"/>
            <w:left w:val="none" w:sz="0" w:space="0" w:color="auto"/>
            <w:bottom w:val="none" w:sz="0" w:space="0" w:color="auto"/>
            <w:right w:val="none" w:sz="0" w:space="0" w:color="auto"/>
          </w:divBdr>
        </w:div>
        <w:div w:id="406926654">
          <w:marLeft w:val="547"/>
          <w:marRight w:val="0"/>
          <w:marTop w:val="115"/>
          <w:marBottom w:val="0"/>
          <w:divBdr>
            <w:top w:val="none" w:sz="0" w:space="0" w:color="auto"/>
            <w:left w:val="none" w:sz="0" w:space="0" w:color="auto"/>
            <w:bottom w:val="none" w:sz="0" w:space="0" w:color="auto"/>
            <w:right w:val="none" w:sz="0" w:space="0" w:color="auto"/>
          </w:divBdr>
        </w:div>
      </w:divsChild>
    </w:div>
    <w:div w:id="655304126">
      <w:bodyDiv w:val="1"/>
      <w:marLeft w:val="0"/>
      <w:marRight w:val="0"/>
      <w:marTop w:val="0"/>
      <w:marBottom w:val="0"/>
      <w:divBdr>
        <w:top w:val="none" w:sz="0" w:space="0" w:color="auto"/>
        <w:left w:val="none" w:sz="0" w:space="0" w:color="auto"/>
        <w:bottom w:val="none" w:sz="0" w:space="0" w:color="auto"/>
        <w:right w:val="none" w:sz="0" w:space="0" w:color="auto"/>
      </w:divBdr>
      <w:divsChild>
        <w:div w:id="2118020811">
          <w:marLeft w:val="547"/>
          <w:marRight w:val="0"/>
          <w:marTop w:val="106"/>
          <w:marBottom w:val="0"/>
          <w:divBdr>
            <w:top w:val="none" w:sz="0" w:space="0" w:color="auto"/>
            <w:left w:val="none" w:sz="0" w:space="0" w:color="auto"/>
            <w:bottom w:val="none" w:sz="0" w:space="0" w:color="auto"/>
            <w:right w:val="none" w:sz="0" w:space="0" w:color="auto"/>
          </w:divBdr>
        </w:div>
        <w:div w:id="1608468932">
          <w:marLeft w:val="547"/>
          <w:marRight w:val="0"/>
          <w:marTop w:val="106"/>
          <w:marBottom w:val="0"/>
          <w:divBdr>
            <w:top w:val="none" w:sz="0" w:space="0" w:color="auto"/>
            <w:left w:val="none" w:sz="0" w:space="0" w:color="auto"/>
            <w:bottom w:val="none" w:sz="0" w:space="0" w:color="auto"/>
            <w:right w:val="none" w:sz="0" w:space="0" w:color="auto"/>
          </w:divBdr>
        </w:div>
        <w:div w:id="6756674">
          <w:marLeft w:val="547"/>
          <w:marRight w:val="0"/>
          <w:marTop w:val="106"/>
          <w:marBottom w:val="0"/>
          <w:divBdr>
            <w:top w:val="none" w:sz="0" w:space="0" w:color="auto"/>
            <w:left w:val="none" w:sz="0" w:space="0" w:color="auto"/>
            <w:bottom w:val="none" w:sz="0" w:space="0" w:color="auto"/>
            <w:right w:val="none" w:sz="0" w:space="0" w:color="auto"/>
          </w:divBdr>
        </w:div>
        <w:div w:id="788353020">
          <w:marLeft w:val="547"/>
          <w:marRight w:val="0"/>
          <w:marTop w:val="106"/>
          <w:marBottom w:val="0"/>
          <w:divBdr>
            <w:top w:val="none" w:sz="0" w:space="0" w:color="auto"/>
            <w:left w:val="none" w:sz="0" w:space="0" w:color="auto"/>
            <w:bottom w:val="none" w:sz="0" w:space="0" w:color="auto"/>
            <w:right w:val="none" w:sz="0" w:space="0" w:color="auto"/>
          </w:divBdr>
        </w:div>
      </w:divsChild>
    </w:div>
    <w:div w:id="864515657">
      <w:bodyDiv w:val="1"/>
      <w:marLeft w:val="0"/>
      <w:marRight w:val="0"/>
      <w:marTop w:val="0"/>
      <w:marBottom w:val="0"/>
      <w:divBdr>
        <w:top w:val="none" w:sz="0" w:space="0" w:color="auto"/>
        <w:left w:val="none" w:sz="0" w:space="0" w:color="auto"/>
        <w:bottom w:val="none" w:sz="0" w:space="0" w:color="auto"/>
        <w:right w:val="none" w:sz="0" w:space="0" w:color="auto"/>
      </w:divBdr>
      <w:divsChild>
        <w:div w:id="1597055069">
          <w:marLeft w:val="547"/>
          <w:marRight w:val="0"/>
          <w:marTop w:val="106"/>
          <w:marBottom w:val="0"/>
          <w:divBdr>
            <w:top w:val="none" w:sz="0" w:space="0" w:color="auto"/>
            <w:left w:val="none" w:sz="0" w:space="0" w:color="auto"/>
            <w:bottom w:val="none" w:sz="0" w:space="0" w:color="auto"/>
            <w:right w:val="none" w:sz="0" w:space="0" w:color="auto"/>
          </w:divBdr>
        </w:div>
        <w:div w:id="1346324191">
          <w:marLeft w:val="547"/>
          <w:marRight w:val="0"/>
          <w:marTop w:val="106"/>
          <w:marBottom w:val="0"/>
          <w:divBdr>
            <w:top w:val="none" w:sz="0" w:space="0" w:color="auto"/>
            <w:left w:val="none" w:sz="0" w:space="0" w:color="auto"/>
            <w:bottom w:val="none" w:sz="0" w:space="0" w:color="auto"/>
            <w:right w:val="none" w:sz="0" w:space="0" w:color="auto"/>
          </w:divBdr>
        </w:div>
        <w:div w:id="2117940272">
          <w:marLeft w:val="547"/>
          <w:marRight w:val="0"/>
          <w:marTop w:val="106"/>
          <w:marBottom w:val="0"/>
          <w:divBdr>
            <w:top w:val="none" w:sz="0" w:space="0" w:color="auto"/>
            <w:left w:val="none" w:sz="0" w:space="0" w:color="auto"/>
            <w:bottom w:val="none" w:sz="0" w:space="0" w:color="auto"/>
            <w:right w:val="none" w:sz="0" w:space="0" w:color="auto"/>
          </w:divBdr>
        </w:div>
      </w:divsChild>
    </w:div>
    <w:div w:id="1335452203">
      <w:bodyDiv w:val="1"/>
      <w:marLeft w:val="0"/>
      <w:marRight w:val="0"/>
      <w:marTop w:val="0"/>
      <w:marBottom w:val="0"/>
      <w:divBdr>
        <w:top w:val="none" w:sz="0" w:space="0" w:color="auto"/>
        <w:left w:val="none" w:sz="0" w:space="0" w:color="auto"/>
        <w:bottom w:val="none" w:sz="0" w:space="0" w:color="auto"/>
        <w:right w:val="none" w:sz="0" w:space="0" w:color="auto"/>
      </w:divBdr>
      <w:divsChild>
        <w:div w:id="1251625278">
          <w:marLeft w:val="547"/>
          <w:marRight w:val="0"/>
          <w:marTop w:val="106"/>
          <w:marBottom w:val="0"/>
          <w:divBdr>
            <w:top w:val="none" w:sz="0" w:space="0" w:color="auto"/>
            <w:left w:val="none" w:sz="0" w:space="0" w:color="auto"/>
            <w:bottom w:val="none" w:sz="0" w:space="0" w:color="auto"/>
            <w:right w:val="none" w:sz="0" w:space="0" w:color="auto"/>
          </w:divBdr>
        </w:div>
        <w:div w:id="1361589330">
          <w:marLeft w:val="547"/>
          <w:marRight w:val="0"/>
          <w:marTop w:val="106"/>
          <w:marBottom w:val="0"/>
          <w:divBdr>
            <w:top w:val="none" w:sz="0" w:space="0" w:color="auto"/>
            <w:left w:val="none" w:sz="0" w:space="0" w:color="auto"/>
            <w:bottom w:val="none" w:sz="0" w:space="0" w:color="auto"/>
            <w:right w:val="none" w:sz="0" w:space="0" w:color="auto"/>
          </w:divBdr>
        </w:div>
      </w:divsChild>
    </w:div>
    <w:div w:id="1361737534">
      <w:bodyDiv w:val="1"/>
      <w:marLeft w:val="0"/>
      <w:marRight w:val="0"/>
      <w:marTop w:val="0"/>
      <w:marBottom w:val="0"/>
      <w:divBdr>
        <w:top w:val="none" w:sz="0" w:space="0" w:color="auto"/>
        <w:left w:val="none" w:sz="0" w:space="0" w:color="auto"/>
        <w:bottom w:val="none" w:sz="0" w:space="0" w:color="auto"/>
        <w:right w:val="none" w:sz="0" w:space="0" w:color="auto"/>
      </w:divBdr>
      <w:divsChild>
        <w:div w:id="1913277274">
          <w:marLeft w:val="547"/>
          <w:marRight w:val="0"/>
          <w:marTop w:val="106"/>
          <w:marBottom w:val="0"/>
          <w:divBdr>
            <w:top w:val="none" w:sz="0" w:space="0" w:color="auto"/>
            <w:left w:val="none" w:sz="0" w:space="0" w:color="auto"/>
            <w:bottom w:val="none" w:sz="0" w:space="0" w:color="auto"/>
            <w:right w:val="none" w:sz="0" w:space="0" w:color="auto"/>
          </w:divBdr>
        </w:div>
        <w:div w:id="1672759400">
          <w:marLeft w:val="547"/>
          <w:marRight w:val="0"/>
          <w:marTop w:val="106"/>
          <w:marBottom w:val="0"/>
          <w:divBdr>
            <w:top w:val="none" w:sz="0" w:space="0" w:color="auto"/>
            <w:left w:val="none" w:sz="0" w:space="0" w:color="auto"/>
            <w:bottom w:val="none" w:sz="0" w:space="0" w:color="auto"/>
            <w:right w:val="none" w:sz="0" w:space="0" w:color="auto"/>
          </w:divBdr>
        </w:div>
        <w:div w:id="1322466295">
          <w:marLeft w:val="547"/>
          <w:marRight w:val="0"/>
          <w:marTop w:val="106"/>
          <w:marBottom w:val="0"/>
          <w:divBdr>
            <w:top w:val="none" w:sz="0" w:space="0" w:color="auto"/>
            <w:left w:val="none" w:sz="0" w:space="0" w:color="auto"/>
            <w:bottom w:val="none" w:sz="0" w:space="0" w:color="auto"/>
            <w:right w:val="none" w:sz="0" w:space="0" w:color="auto"/>
          </w:divBdr>
        </w:div>
        <w:div w:id="292909768">
          <w:marLeft w:val="547"/>
          <w:marRight w:val="0"/>
          <w:marTop w:val="106"/>
          <w:marBottom w:val="0"/>
          <w:divBdr>
            <w:top w:val="none" w:sz="0" w:space="0" w:color="auto"/>
            <w:left w:val="none" w:sz="0" w:space="0" w:color="auto"/>
            <w:bottom w:val="none" w:sz="0" w:space="0" w:color="auto"/>
            <w:right w:val="none" w:sz="0" w:space="0" w:color="auto"/>
          </w:divBdr>
        </w:div>
        <w:div w:id="1921331863">
          <w:marLeft w:val="547"/>
          <w:marRight w:val="0"/>
          <w:marTop w:val="106"/>
          <w:marBottom w:val="0"/>
          <w:divBdr>
            <w:top w:val="none" w:sz="0" w:space="0" w:color="auto"/>
            <w:left w:val="none" w:sz="0" w:space="0" w:color="auto"/>
            <w:bottom w:val="none" w:sz="0" w:space="0" w:color="auto"/>
            <w:right w:val="none" w:sz="0" w:space="0" w:color="auto"/>
          </w:divBdr>
        </w:div>
      </w:divsChild>
    </w:div>
    <w:div w:id="1514999839">
      <w:bodyDiv w:val="1"/>
      <w:marLeft w:val="0"/>
      <w:marRight w:val="0"/>
      <w:marTop w:val="0"/>
      <w:marBottom w:val="0"/>
      <w:divBdr>
        <w:top w:val="none" w:sz="0" w:space="0" w:color="auto"/>
        <w:left w:val="none" w:sz="0" w:space="0" w:color="auto"/>
        <w:bottom w:val="none" w:sz="0" w:space="0" w:color="auto"/>
        <w:right w:val="none" w:sz="0" w:space="0" w:color="auto"/>
      </w:divBdr>
      <w:divsChild>
        <w:div w:id="48380194">
          <w:marLeft w:val="547"/>
          <w:marRight w:val="0"/>
          <w:marTop w:val="106"/>
          <w:marBottom w:val="0"/>
          <w:divBdr>
            <w:top w:val="none" w:sz="0" w:space="0" w:color="auto"/>
            <w:left w:val="none" w:sz="0" w:space="0" w:color="auto"/>
            <w:bottom w:val="none" w:sz="0" w:space="0" w:color="auto"/>
            <w:right w:val="none" w:sz="0" w:space="0" w:color="auto"/>
          </w:divBdr>
        </w:div>
        <w:div w:id="1912426799">
          <w:marLeft w:val="547"/>
          <w:marRight w:val="0"/>
          <w:marTop w:val="106"/>
          <w:marBottom w:val="0"/>
          <w:divBdr>
            <w:top w:val="none" w:sz="0" w:space="0" w:color="auto"/>
            <w:left w:val="none" w:sz="0" w:space="0" w:color="auto"/>
            <w:bottom w:val="none" w:sz="0" w:space="0" w:color="auto"/>
            <w:right w:val="none" w:sz="0" w:space="0" w:color="auto"/>
          </w:divBdr>
        </w:div>
        <w:div w:id="740449115">
          <w:marLeft w:val="547"/>
          <w:marRight w:val="0"/>
          <w:marTop w:val="106"/>
          <w:marBottom w:val="0"/>
          <w:divBdr>
            <w:top w:val="none" w:sz="0" w:space="0" w:color="auto"/>
            <w:left w:val="none" w:sz="0" w:space="0" w:color="auto"/>
            <w:bottom w:val="none" w:sz="0" w:space="0" w:color="auto"/>
            <w:right w:val="none" w:sz="0" w:space="0" w:color="auto"/>
          </w:divBdr>
        </w:div>
        <w:div w:id="312835814">
          <w:marLeft w:val="547"/>
          <w:marRight w:val="0"/>
          <w:marTop w:val="106"/>
          <w:marBottom w:val="0"/>
          <w:divBdr>
            <w:top w:val="none" w:sz="0" w:space="0" w:color="auto"/>
            <w:left w:val="none" w:sz="0" w:space="0" w:color="auto"/>
            <w:bottom w:val="none" w:sz="0" w:space="0" w:color="auto"/>
            <w:right w:val="none" w:sz="0" w:space="0" w:color="auto"/>
          </w:divBdr>
        </w:div>
        <w:div w:id="1700356193">
          <w:marLeft w:val="547"/>
          <w:marRight w:val="0"/>
          <w:marTop w:val="106"/>
          <w:marBottom w:val="0"/>
          <w:divBdr>
            <w:top w:val="none" w:sz="0" w:space="0" w:color="auto"/>
            <w:left w:val="none" w:sz="0" w:space="0" w:color="auto"/>
            <w:bottom w:val="none" w:sz="0" w:space="0" w:color="auto"/>
            <w:right w:val="none" w:sz="0" w:space="0" w:color="auto"/>
          </w:divBdr>
        </w:div>
        <w:div w:id="1392578737">
          <w:marLeft w:val="547"/>
          <w:marRight w:val="0"/>
          <w:marTop w:val="106"/>
          <w:marBottom w:val="0"/>
          <w:divBdr>
            <w:top w:val="none" w:sz="0" w:space="0" w:color="auto"/>
            <w:left w:val="none" w:sz="0" w:space="0" w:color="auto"/>
            <w:bottom w:val="none" w:sz="0" w:space="0" w:color="auto"/>
            <w:right w:val="none" w:sz="0" w:space="0" w:color="auto"/>
          </w:divBdr>
        </w:div>
        <w:div w:id="1759713699">
          <w:marLeft w:val="547"/>
          <w:marRight w:val="0"/>
          <w:marTop w:val="106"/>
          <w:marBottom w:val="0"/>
          <w:divBdr>
            <w:top w:val="none" w:sz="0" w:space="0" w:color="auto"/>
            <w:left w:val="none" w:sz="0" w:space="0" w:color="auto"/>
            <w:bottom w:val="none" w:sz="0" w:space="0" w:color="auto"/>
            <w:right w:val="none" w:sz="0" w:space="0" w:color="auto"/>
          </w:divBdr>
        </w:div>
        <w:div w:id="1154105254">
          <w:marLeft w:val="547"/>
          <w:marRight w:val="0"/>
          <w:marTop w:val="106"/>
          <w:marBottom w:val="0"/>
          <w:divBdr>
            <w:top w:val="none" w:sz="0" w:space="0" w:color="auto"/>
            <w:left w:val="none" w:sz="0" w:space="0" w:color="auto"/>
            <w:bottom w:val="none" w:sz="0" w:space="0" w:color="auto"/>
            <w:right w:val="none" w:sz="0" w:space="0" w:color="auto"/>
          </w:divBdr>
        </w:div>
        <w:div w:id="2133668695">
          <w:marLeft w:val="547"/>
          <w:marRight w:val="0"/>
          <w:marTop w:val="106"/>
          <w:marBottom w:val="0"/>
          <w:divBdr>
            <w:top w:val="none" w:sz="0" w:space="0" w:color="auto"/>
            <w:left w:val="none" w:sz="0" w:space="0" w:color="auto"/>
            <w:bottom w:val="none" w:sz="0" w:space="0" w:color="auto"/>
            <w:right w:val="none" w:sz="0" w:space="0" w:color="auto"/>
          </w:divBdr>
        </w:div>
        <w:div w:id="905184737">
          <w:marLeft w:val="547"/>
          <w:marRight w:val="0"/>
          <w:marTop w:val="106"/>
          <w:marBottom w:val="0"/>
          <w:divBdr>
            <w:top w:val="none" w:sz="0" w:space="0" w:color="auto"/>
            <w:left w:val="none" w:sz="0" w:space="0" w:color="auto"/>
            <w:bottom w:val="none" w:sz="0" w:space="0" w:color="auto"/>
            <w:right w:val="none" w:sz="0" w:space="0" w:color="auto"/>
          </w:divBdr>
        </w:div>
        <w:div w:id="160628994">
          <w:marLeft w:val="547"/>
          <w:marRight w:val="0"/>
          <w:marTop w:val="106"/>
          <w:marBottom w:val="0"/>
          <w:divBdr>
            <w:top w:val="none" w:sz="0" w:space="0" w:color="auto"/>
            <w:left w:val="none" w:sz="0" w:space="0" w:color="auto"/>
            <w:bottom w:val="none" w:sz="0" w:space="0" w:color="auto"/>
            <w:right w:val="none" w:sz="0" w:space="0" w:color="auto"/>
          </w:divBdr>
        </w:div>
        <w:div w:id="597566977">
          <w:marLeft w:val="547"/>
          <w:marRight w:val="0"/>
          <w:marTop w:val="106"/>
          <w:marBottom w:val="0"/>
          <w:divBdr>
            <w:top w:val="none" w:sz="0" w:space="0" w:color="auto"/>
            <w:left w:val="none" w:sz="0" w:space="0" w:color="auto"/>
            <w:bottom w:val="none" w:sz="0" w:space="0" w:color="auto"/>
            <w:right w:val="none" w:sz="0" w:space="0" w:color="auto"/>
          </w:divBdr>
        </w:div>
        <w:div w:id="402368">
          <w:marLeft w:val="547"/>
          <w:marRight w:val="0"/>
          <w:marTop w:val="106"/>
          <w:marBottom w:val="0"/>
          <w:divBdr>
            <w:top w:val="none" w:sz="0" w:space="0" w:color="auto"/>
            <w:left w:val="none" w:sz="0" w:space="0" w:color="auto"/>
            <w:bottom w:val="none" w:sz="0" w:space="0" w:color="auto"/>
            <w:right w:val="none" w:sz="0" w:space="0" w:color="auto"/>
          </w:divBdr>
        </w:div>
        <w:div w:id="319699795">
          <w:marLeft w:val="547"/>
          <w:marRight w:val="0"/>
          <w:marTop w:val="106"/>
          <w:marBottom w:val="0"/>
          <w:divBdr>
            <w:top w:val="none" w:sz="0" w:space="0" w:color="auto"/>
            <w:left w:val="none" w:sz="0" w:space="0" w:color="auto"/>
            <w:bottom w:val="none" w:sz="0" w:space="0" w:color="auto"/>
            <w:right w:val="none" w:sz="0" w:space="0" w:color="auto"/>
          </w:divBdr>
        </w:div>
        <w:div w:id="454715674">
          <w:marLeft w:val="547"/>
          <w:marRight w:val="0"/>
          <w:marTop w:val="106"/>
          <w:marBottom w:val="0"/>
          <w:divBdr>
            <w:top w:val="none" w:sz="0" w:space="0" w:color="auto"/>
            <w:left w:val="none" w:sz="0" w:space="0" w:color="auto"/>
            <w:bottom w:val="none" w:sz="0" w:space="0" w:color="auto"/>
            <w:right w:val="none" w:sz="0" w:space="0" w:color="auto"/>
          </w:divBdr>
        </w:div>
        <w:div w:id="2108193539">
          <w:marLeft w:val="547"/>
          <w:marRight w:val="0"/>
          <w:marTop w:val="106"/>
          <w:marBottom w:val="0"/>
          <w:divBdr>
            <w:top w:val="none" w:sz="0" w:space="0" w:color="auto"/>
            <w:left w:val="none" w:sz="0" w:space="0" w:color="auto"/>
            <w:bottom w:val="none" w:sz="0" w:space="0" w:color="auto"/>
            <w:right w:val="none" w:sz="0" w:space="0" w:color="auto"/>
          </w:divBdr>
        </w:div>
      </w:divsChild>
    </w:div>
    <w:div w:id="1632634971">
      <w:bodyDiv w:val="1"/>
      <w:marLeft w:val="0"/>
      <w:marRight w:val="0"/>
      <w:marTop w:val="0"/>
      <w:marBottom w:val="0"/>
      <w:divBdr>
        <w:top w:val="none" w:sz="0" w:space="0" w:color="auto"/>
        <w:left w:val="none" w:sz="0" w:space="0" w:color="auto"/>
        <w:bottom w:val="none" w:sz="0" w:space="0" w:color="auto"/>
        <w:right w:val="none" w:sz="0" w:space="0" w:color="auto"/>
      </w:divBdr>
      <w:divsChild>
        <w:div w:id="1476023538">
          <w:marLeft w:val="547"/>
          <w:marRight w:val="0"/>
          <w:marTop w:val="106"/>
          <w:marBottom w:val="0"/>
          <w:divBdr>
            <w:top w:val="none" w:sz="0" w:space="0" w:color="auto"/>
            <w:left w:val="none" w:sz="0" w:space="0" w:color="auto"/>
            <w:bottom w:val="none" w:sz="0" w:space="0" w:color="auto"/>
            <w:right w:val="none" w:sz="0" w:space="0" w:color="auto"/>
          </w:divBdr>
        </w:div>
        <w:div w:id="1038748344">
          <w:marLeft w:val="547"/>
          <w:marRight w:val="0"/>
          <w:marTop w:val="106"/>
          <w:marBottom w:val="0"/>
          <w:divBdr>
            <w:top w:val="none" w:sz="0" w:space="0" w:color="auto"/>
            <w:left w:val="none" w:sz="0" w:space="0" w:color="auto"/>
            <w:bottom w:val="none" w:sz="0" w:space="0" w:color="auto"/>
            <w:right w:val="none" w:sz="0" w:space="0" w:color="auto"/>
          </w:divBdr>
        </w:div>
        <w:div w:id="838152748">
          <w:marLeft w:val="547"/>
          <w:marRight w:val="0"/>
          <w:marTop w:val="106"/>
          <w:marBottom w:val="0"/>
          <w:divBdr>
            <w:top w:val="none" w:sz="0" w:space="0" w:color="auto"/>
            <w:left w:val="none" w:sz="0" w:space="0" w:color="auto"/>
            <w:bottom w:val="none" w:sz="0" w:space="0" w:color="auto"/>
            <w:right w:val="none" w:sz="0" w:space="0" w:color="auto"/>
          </w:divBdr>
        </w:div>
        <w:div w:id="1163424129">
          <w:marLeft w:val="547"/>
          <w:marRight w:val="0"/>
          <w:marTop w:val="106"/>
          <w:marBottom w:val="0"/>
          <w:divBdr>
            <w:top w:val="none" w:sz="0" w:space="0" w:color="auto"/>
            <w:left w:val="none" w:sz="0" w:space="0" w:color="auto"/>
            <w:bottom w:val="none" w:sz="0" w:space="0" w:color="auto"/>
            <w:right w:val="none" w:sz="0" w:space="0" w:color="auto"/>
          </w:divBdr>
        </w:div>
        <w:div w:id="1932618402">
          <w:marLeft w:val="547"/>
          <w:marRight w:val="0"/>
          <w:marTop w:val="106"/>
          <w:marBottom w:val="0"/>
          <w:divBdr>
            <w:top w:val="none" w:sz="0" w:space="0" w:color="auto"/>
            <w:left w:val="none" w:sz="0" w:space="0" w:color="auto"/>
            <w:bottom w:val="none" w:sz="0" w:space="0" w:color="auto"/>
            <w:right w:val="none" w:sz="0" w:space="0" w:color="auto"/>
          </w:divBdr>
        </w:div>
        <w:div w:id="779450005">
          <w:marLeft w:val="547"/>
          <w:marRight w:val="0"/>
          <w:marTop w:val="106"/>
          <w:marBottom w:val="0"/>
          <w:divBdr>
            <w:top w:val="none" w:sz="0" w:space="0" w:color="auto"/>
            <w:left w:val="none" w:sz="0" w:space="0" w:color="auto"/>
            <w:bottom w:val="none" w:sz="0" w:space="0" w:color="auto"/>
            <w:right w:val="none" w:sz="0" w:space="0" w:color="auto"/>
          </w:divBdr>
        </w:div>
      </w:divsChild>
    </w:div>
    <w:div w:id="1647196895">
      <w:bodyDiv w:val="1"/>
      <w:marLeft w:val="0"/>
      <w:marRight w:val="0"/>
      <w:marTop w:val="0"/>
      <w:marBottom w:val="0"/>
      <w:divBdr>
        <w:top w:val="none" w:sz="0" w:space="0" w:color="auto"/>
        <w:left w:val="none" w:sz="0" w:space="0" w:color="auto"/>
        <w:bottom w:val="none" w:sz="0" w:space="0" w:color="auto"/>
        <w:right w:val="none" w:sz="0" w:space="0" w:color="auto"/>
      </w:divBdr>
    </w:div>
    <w:div w:id="1670987387">
      <w:bodyDiv w:val="1"/>
      <w:marLeft w:val="0"/>
      <w:marRight w:val="0"/>
      <w:marTop w:val="0"/>
      <w:marBottom w:val="0"/>
      <w:divBdr>
        <w:top w:val="none" w:sz="0" w:space="0" w:color="auto"/>
        <w:left w:val="none" w:sz="0" w:space="0" w:color="auto"/>
        <w:bottom w:val="none" w:sz="0" w:space="0" w:color="auto"/>
        <w:right w:val="none" w:sz="0" w:space="0" w:color="auto"/>
      </w:divBdr>
      <w:divsChild>
        <w:div w:id="597640094">
          <w:marLeft w:val="547"/>
          <w:marRight w:val="0"/>
          <w:marTop w:val="106"/>
          <w:marBottom w:val="0"/>
          <w:divBdr>
            <w:top w:val="none" w:sz="0" w:space="0" w:color="auto"/>
            <w:left w:val="none" w:sz="0" w:space="0" w:color="auto"/>
            <w:bottom w:val="none" w:sz="0" w:space="0" w:color="auto"/>
            <w:right w:val="none" w:sz="0" w:space="0" w:color="auto"/>
          </w:divBdr>
        </w:div>
        <w:div w:id="1982227072">
          <w:marLeft w:val="547"/>
          <w:marRight w:val="0"/>
          <w:marTop w:val="106"/>
          <w:marBottom w:val="0"/>
          <w:divBdr>
            <w:top w:val="none" w:sz="0" w:space="0" w:color="auto"/>
            <w:left w:val="none" w:sz="0" w:space="0" w:color="auto"/>
            <w:bottom w:val="none" w:sz="0" w:space="0" w:color="auto"/>
            <w:right w:val="none" w:sz="0" w:space="0" w:color="auto"/>
          </w:divBdr>
        </w:div>
        <w:div w:id="2132816554">
          <w:marLeft w:val="547"/>
          <w:marRight w:val="0"/>
          <w:marTop w:val="106"/>
          <w:marBottom w:val="0"/>
          <w:divBdr>
            <w:top w:val="none" w:sz="0" w:space="0" w:color="auto"/>
            <w:left w:val="none" w:sz="0" w:space="0" w:color="auto"/>
            <w:bottom w:val="none" w:sz="0" w:space="0" w:color="auto"/>
            <w:right w:val="none" w:sz="0" w:space="0" w:color="auto"/>
          </w:divBdr>
        </w:div>
        <w:div w:id="892038946">
          <w:marLeft w:val="547"/>
          <w:marRight w:val="0"/>
          <w:marTop w:val="106"/>
          <w:marBottom w:val="0"/>
          <w:divBdr>
            <w:top w:val="none" w:sz="0" w:space="0" w:color="auto"/>
            <w:left w:val="none" w:sz="0" w:space="0" w:color="auto"/>
            <w:bottom w:val="none" w:sz="0" w:space="0" w:color="auto"/>
            <w:right w:val="none" w:sz="0" w:space="0" w:color="auto"/>
          </w:divBdr>
        </w:div>
        <w:div w:id="1928994476">
          <w:marLeft w:val="547"/>
          <w:marRight w:val="0"/>
          <w:marTop w:val="106"/>
          <w:marBottom w:val="0"/>
          <w:divBdr>
            <w:top w:val="none" w:sz="0" w:space="0" w:color="auto"/>
            <w:left w:val="none" w:sz="0" w:space="0" w:color="auto"/>
            <w:bottom w:val="none" w:sz="0" w:space="0" w:color="auto"/>
            <w:right w:val="none" w:sz="0" w:space="0" w:color="auto"/>
          </w:divBdr>
        </w:div>
        <w:div w:id="686715112">
          <w:marLeft w:val="547"/>
          <w:marRight w:val="0"/>
          <w:marTop w:val="106"/>
          <w:marBottom w:val="0"/>
          <w:divBdr>
            <w:top w:val="none" w:sz="0" w:space="0" w:color="auto"/>
            <w:left w:val="none" w:sz="0" w:space="0" w:color="auto"/>
            <w:bottom w:val="none" w:sz="0" w:space="0" w:color="auto"/>
            <w:right w:val="none" w:sz="0" w:space="0" w:color="auto"/>
          </w:divBdr>
        </w:div>
        <w:div w:id="331682763">
          <w:marLeft w:val="547"/>
          <w:marRight w:val="0"/>
          <w:marTop w:val="106"/>
          <w:marBottom w:val="0"/>
          <w:divBdr>
            <w:top w:val="none" w:sz="0" w:space="0" w:color="auto"/>
            <w:left w:val="none" w:sz="0" w:space="0" w:color="auto"/>
            <w:bottom w:val="none" w:sz="0" w:space="0" w:color="auto"/>
            <w:right w:val="none" w:sz="0" w:space="0" w:color="auto"/>
          </w:divBdr>
        </w:div>
        <w:div w:id="849682243">
          <w:marLeft w:val="547"/>
          <w:marRight w:val="0"/>
          <w:marTop w:val="106"/>
          <w:marBottom w:val="0"/>
          <w:divBdr>
            <w:top w:val="none" w:sz="0" w:space="0" w:color="auto"/>
            <w:left w:val="none" w:sz="0" w:space="0" w:color="auto"/>
            <w:bottom w:val="none" w:sz="0" w:space="0" w:color="auto"/>
            <w:right w:val="none" w:sz="0" w:space="0" w:color="auto"/>
          </w:divBdr>
        </w:div>
        <w:div w:id="47803093">
          <w:marLeft w:val="547"/>
          <w:marRight w:val="0"/>
          <w:marTop w:val="106"/>
          <w:marBottom w:val="0"/>
          <w:divBdr>
            <w:top w:val="none" w:sz="0" w:space="0" w:color="auto"/>
            <w:left w:val="none" w:sz="0" w:space="0" w:color="auto"/>
            <w:bottom w:val="none" w:sz="0" w:space="0" w:color="auto"/>
            <w:right w:val="none" w:sz="0" w:space="0" w:color="auto"/>
          </w:divBdr>
        </w:div>
        <w:div w:id="2020959597">
          <w:marLeft w:val="547"/>
          <w:marRight w:val="0"/>
          <w:marTop w:val="106"/>
          <w:marBottom w:val="0"/>
          <w:divBdr>
            <w:top w:val="none" w:sz="0" w:space="0" w:color="auto"/>
            <w:left w:val="none" w:sz="0" w:space="0" w:color="auto"/>
            <w:bottom w:val="none" w:sz="0" w:space="0" w:color="auto"/>
            <w:right w:val="none" w:sz="0" w:space="0" w:color="auto"/>
          </w:divBdr>
        </w:div>
        <w:div w:id="1088963920">
          <w:marLeft w:val="547"/>
          <w:marRight w:val="0"/>
          <w:marTop w:val="106"/>
          <w:marBottom w:val="0"/>
          <w:divBdr>
            <w:top w:val="none" w:sz="0" w:space="0" w:color="auto"/>
            <w:left w:val="none" w:sz="0" w:space="0" w:color="auto"/>
            <w:bottom w:val="none" w:sz="0" w:space="0" w:color="auto"/>
            <w:right w:val="none" w:sz="0" w:space="0" w:color="auto"/>
          </w:divBdr>
        </w:div>
        <w:div w:id="425274397">
          <w:marLeft w:val="547"/>
          <w:marRight w:val="0"/>
          <w:marTop w:val="106"/>
          <w:marBottom w:val="0"/>
          <w:divBdr>
            <w:top w:val="none" w:sz="0" w:space="0" w:color="auto"/>
            <w:left w:val="none" w:sz="0" w:space="0" w:color="auto"/>
            <w:bottom w:val="none" w:sz="0" w:space="0" w:color="auto"/>
            <w:right w:val="none" w:sz="0" w:space="0" w:color="auto"/>
          </w:divBdr>
        </w:div>
      </w:divsChild>
    </w:div>
    <w:div w:id="1800756687">
      <w:bodyDiv w:val="1"/>
      <w:marLeft w:val="0"/>
      <w:marRight w:val="0"/>
      <w:marTop w:val="0"/>
      <w:marBottom w:val="0"/>
      <w:divBdr>
        <w:top w:val="none" w:sz="0" w:space="0" w:color="auto"/>
        <w:left w:val="none" w:sz="0" w:space="0" w:color="auto"/>
        <w:bottom w:val="none" w:sz="0" w:space="0" w:color="auto"/>
        <w:right w:val="none" w:sz="0" w:space="0" w:color="auto"/>
      </w:divBdr>
    </w:div>
    <w:div w:id="2130466203">
      <w:bodyDiv w:val="1"/>
      <w:marLeft w:val="0"/>
      <w:marRight w:val="0"/>
      <w:marTop w:val="0"/>
      <w:marBottom w:val="0"/>
      <w:divBdr>
        <w:top w:val="none" w:sz="0" w:space="0" w:color="auto"/>
        <w:left w:val="none" w:sz="0" w:space="0" w:color="auto"/>
        <w:bottom w:val="none" w:sz="0" w:space="0" w:color="auto"/>
        <w:right w:val="none" w:sz="0" w:space="0" w:color="auto"/>
      </w:divBdr>
      <w:divsChild>
        <w:div w:id="510536029">
          <w:marLeft w:val="547"/>
          <w:marRight w:val="0"/>
          <w:marTop w:val="106"/>
          <w:marBottom w:val="0"/>
          <w:divBdr>
            <w:top w:val="none" w:sz="0" w:space="0" w:color="auto"/>
            <w:left w:val="none" w:sz="0" w:space="0" w:color="auto"/>
            <w:bottom w:val="none" w:sz="0" w:space="0" w:color="auto"/>
            <w:right w:val="none" w:sz="0" w:space="0" w:color="auto"/>
          </w:divBdr>
        </w:div>
        <w:div w:id="1418283215">
          <w:marLeft w:val="547"/>
          <w:marRight w:val="0"/>
          <w:marTop w:val="106"/>
          <w:marBottom w:val="0"/>
          <w:divBdr>
            <w:top w:val="none" w:sz="0" w:space="0" w:color="auto"/>
            <w:left w:val="none" w:sz="0" w:space="0" w:color="auto"/>
            <w:bottom w:val="none" w:sz="0" w:space="0" w:color="auto"/>
            <w:right w:val="none" w:sz="0" w:space="0" w:color="auto"/>
          </w:divBdr>
        </w:div>
        <w:div w:id="1824464322">
          <w:marLeft w:val="547"/>
          <w:marRight w:val="0"/>
          <w:marTop w:val="106"/>
          <w:marBottom w:val="0"/>
          <w:divBdr>
            <w:top w:val="none" w:sz="0" w:space="0" w:color="auto"/>
            <w:left w:val="none" w:sz="0" w:space="0" w:color="auto"/>
            <w:bottom w:val="none" w:sz="0" w:space="0" w:color="auto"/>
            <w:right w:val="none" w:sz="0" w:space="0" w:color="auto"/>
          </w:divBdr>
        </w:div>
        <w:div w:id="1491369532">
          <w:marLeft w:val="547"/>
          <w:marRight w:val="0"/>
          <w:marTop w:val="106"/>
          <w:marBottom w:val="0"/>
          <w:divBdr>
            <w:top w:val="none" w:sz="0" w:space="0" w:color="auto"/>
            <w:left w:val="none" w:sz="0" w:space="0" w:color="auto"/>
            <w:bottom w:val="none" w:sz="0" w:space="0" w:color="auto"/>
            <w:right w:val="none" w:sz="0" w:space="0" w:color="auto"/>
          </w:divBdr>
        </w:div>
        <w:div w:id="1518932033">
          <w:marLeft w:val="547"/>
          <w:marRight w:val="0"/>
          <w:marTop w:val="106"/>
          <w:marBottom w:val="0"/>
          <w:divBdr>
            <w:top w:val="none" w:sz="0" w:space="0" w:color="auto"/>
            <w:left w:val="none" w:sz="0" w:space="0" w:color="auto"/>
            <w:bottom w:val="none" w:sz="0" w:space="0" w:color="auto"/>
            <w:right w:val="none" w:sz="0" w:space="0" w:color="auto"/>
          </w:divBdr>
        </w:div>
        <w:div w:id="1726445420">
          <w:marLeft w:val="547"/>
          <w:marRight w:val="0"/>
          <w:marTop w:val="106"/>
          <w:marBottom w:val="0"/>
          <w:divBdr>
            <w:top w:val="none" w:sz="0" w:space="0" w:color="auto"/>
            <w:left w:val="none" w:sz="0" w:space="0" w:color="auto"/>
            <w:bottom w:val="none" w:sz="0" w:space="0" w:color="auto"/>
            <w:right w:val="none" w:sz="0" w:space="0" w:color="auto"/>
          </w:divBdr>
        </w:div>
        <w:div w:id="1490367608">
          <w:marLeft w:val="547"/>
          <w:marRight w:val="0"/>
          <w:marTop w:val="106"/>
          <w:marBottom w:val="0"/>
          <w:divBdr>
            <w:top w:val="none" w:sz="0" w:space="0" w:color="auto"/>
            <w:left w:val="none" w:sz="0" w:space="0" w:color="auto"/>
            <w:bottom w:val="none" w:sz="0" w:space="0" w:color="auto"/>
            <w:right w:val="none" w:sz="0" w:space="0" w:color="auto"/>
          </w:divBdr>
        </w:div>
        <w:div w:id="1485924696">
          <w:marLeft w:val="547"/>
          <w:marRight w:val="0"/>
          <w:marTop w:val="10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glossaryDocument" Target="glossary/document.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bordersDoNotSurroundHeader/>
  <w:bordersDoNotSurroundFooter/>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010"/>
    <w:rsid w:val="004B0010"/>
    <w:rsid w:val="00C6393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798AA41F7A2343A39A504737E815E3A4">
    <w:name w:val="798AA41F7A2343A39A504737E815E3A4"/>
    <w:rsid w:val="004B0010"/>
    <w:pPr>
      <w:widowControl w:val="0"/>
      <w:jc w:val="both"/>
    </w:p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798AA41F7A2343A39A504737E815E3A4">
    <w:name w:val="798AA41F7A2343A39A504737E815E3A4"/>
    <w:rsid w:val="004B0010"/>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Pages>
  <Words>862</Words>
  <Characters>4914</Characters>
  <Application>Microsoft Office Word</Application>
  <DocSecurity>0</DocSecurity>
  <Lines>40</Lines>
  <Paragraphs>11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5765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sugamata1</dc:creator>
  <cp:lastModifiedBy>sugamata</cp:lastModifiedBy>
  <cp:revision>6</cp:revision>
  <dcterms:created xsi:type="dcterms:W3CDTF">2013-08-02T02:28:00Z</dcterms:created>
  <dcterms:modified xsi:type="dcterms:W3CDTF">2013-08-04T05:14:00Z</dcterms:modified>
</cp:coreProperties>
</file>